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16F" w:rsidRDefault="002C516F" w:rsidP="002C516F">
      <w:pPr>
        <w:jc w:val="center"/>
        <w:rPr>
          <w:b/>
          <w:color w:val="000000" w:themeColor="text1"/>
          <w:sz w:val="40"/>
          <w:szCs w:val="40"/>
          <w:u w:val="single"/>
        </w:rPr>
      </w:pPr>
      <w:r w:rsidRPr="00FD059E">
        <w:rPr>
          <w:b/>
          <w:color w:val="000000" w:themeColor="text1"/>
          <w:sz w:val="40"/>
          <w:szCs w:val="40"/>
          <w:u w:val="single"/>
        </w:rPr>
        <w:t xml:space="preserve">PROYECTO CURRICULAR </w:t>
      </w:r>
      <w:r>
        <w:rPr>
          <w:b/>
          <w:color w:val="000000" w:themeColor="text1"/>
          <w:sz w:val="40"/>
          <w:szCs w:val="40"/>
          <w:u w:val="single"/>
        </w:rPr>
        <w:t>ANUAL</w:t>
      </w:r>
    </w:p>
    <w:p w:rsidR="002C516F" w:rsidRPr="001B665C" w:rsidRDefault="002C516F" w:rsidP="002C516F">
      <w:pPr>
        <w:jc w:val="center"/>
        <w:rPr>
          <w:b/>
          <w:color w:val="000000" w:themeColor="text1"/>
          <w:sz w:val="24"/>
          <w:szCs w:val="40"/>
          <w:u w:val="single"/>
        </w:rPr>
      </w:pPr>
    </w:p>
    <w:tbl>
      <w:tblPr>
        <w:tblStyle w:val="Tablaconcuadrcula"/>
        <w:tblW w:w="0" w:type="auto"/>
        <w:tblLook w:val="04A0" w:firstRow="1" w:lastRow="0" w:firstColumn="1" w:lastColumn="0" w:noHBand="0" w:noVBand="1"/>
      </w:tblPr>
      <w:tblGrid>
        <w:gridCol w:w="1203"/>
        <w:gridCol w:w="1486"/>
        <w:gridCol w:w="2976"/>
        <w:gridCol w:w="3964"/>
      </w:tblGrid>
      <w:tr w:rsidR="001B665C" w:rsidTr="009963FA">
        <w:trPr>
          <w:trHeight w:val="340"/>
        </w:trPr>
        <w:tc>
          <w:tcPr>
            <w:tcW w:w="1203" w:type="dxa"/>
            <w:shd w:val="clear" w:color="auto" w:fill="BFBFBF" w:themeFill="background1" w:themeFillShade="BF"/>
            <w:vAlign w:val="center"/>
          </w:tcPr>
          <w:p w:rsidR="001B665C" w:rsidRDefault="001B665C" w:rsidP="001B665C">
            <w:pPr>
              <w:jc w:val="center"/>
            </w:pPr>
            <w:r>
              <w:t>AÑO</w:t>
            </w:r>
          </w:p>
        </w:tc>
        <w:tc>
          <w:tcPr>
            <w:tcW w:w="1486" w:type="dxa"/>
            <w:shd w:val="clear" w:color="auto" w:fill="BFBFBF" w:themeFill="background1" w:themeFillShade="BF"/>
            <w:vAlign w:val="center"/>
          </w:tcPr>
          <w:p w:rsidR="001B665C" w:rsidRDefault="001B665C" w:rsidP="001B665C">
            <w:pPr>
              <w:jc w:val="center"/>
            </w:pPr>
            <w:r>
              <w:t>CURSO</w:t>
            </w:r>
          </w:p>
        </w:tc>
        <w:tc>
          <w:tcPr>
            <w:tcW w:w="2976" w:type="dxa"/>
            <w:shd w:val="clear" w:color="auto" w:fill="BFBFBF" w:themeFill="background1" w:themeFillShade="BF"/>
            <w:vAlign w:val="center"/>
          </w:tcPr>
          <w:p w:rsidR="001B665C" w:rsidRDefault="00CA0A1E" w:rsidP="001B665C">
            <w:pPr>
              <w:jc w:val="center"/>
            </w:pPr>
            <w:r>
              <w:t>DEPARTAMENTO</w:t>
            </w:r>
          </w:p>
        </w:tc>
        <w:tc>
          <w:tcPr>
            <w:tcW w:w="3964" w:type="dxa"/>
            <w:shd w:val="clear" w:color="auto" w:fill="BFBFBF" w:themeFill="background1" w:themeFillShade="BF"/>
            <w:vAlign w:val="center"/>
          </w:tcPr>
          <w:p w:rsidR="001B665C" w:rsidRDefault="00CA0A1E" w:rsidP="001B665C">
            <w:pPr>
              <w:jc w:val="center"/>
            </w:pPr>
            <w:r>
              <w:t>DOCENTE/S (Apellido y Nombres)</w:t>
            </w:r>
          </w:p>
        </w:tc>
      </w:tr>
      <w:tr w:rsidR="00CA0A1E" w:rsidTr="009963FA">
        <w:trPr>
          <w:trHeight w:val="398"/>
        </w:trPr>
        <w:tc>
          <w:tcPr>
            <w:tcW w:w="1203" w:type="dxa"/>
            <w:vAlign w:val="center"/>
          </w:tcPr>
          <w:p w:rsidR="00CA0A1E" w:rsidRPr="00D971AE" w:rsidRDefault="00B5324E" w:rsidP="00CA0A1E">
            <w:pPr>
              <w:jc w:val="center"/>
              <w:rPr>
                <w:b/>
              </w:rPr>
            </w:pPr>
            <w:r w:rsidRPr="00D971AE">
              <w:rPr>
                <w:b/>
              </w:rPr>
              <w:t>2023</w:t>
            </w:r>
          </w:p>
        </w:tc>
        <w:tc>
          <w:tcPr>
            <w:tcW w:w="1486" w:type="dxa"/>
            <w:vAlign w:val="center"/>
          </w:tcPr>
          <w:p w:rsidR="00CA0A1E" w:rsidRPr="00D971AE" w:rsidRDefault="00F22A49" w:rsidP="00F22A49">
            <w:pPr>
              <w:jc w:val="center"/>
              <w:rPr>
                <w:b/>
              </w:rPr>
            </w:pPr>
            <w:r>
              <w:rPr>
                <w:b/>
              </w:rPr>
              <w:t>1</w:t>
            </w:r>
            <w:r w:rsidR="00B5324E" w:rsidRPr="00D971AE">
              <w:rPr>
                <w:b/>
              </w:rPr>
              <w:t xml:space="preserve">° </w:t>
            </w:r>
            <w:r w:rsidR="00B5324E" w:rsidRPr="00F22A49">
              <w:rPr>
                <w:b/>
                <w:sz w:val="18"/>
              </w:rPr>
              <w:t>1ª 2ª</w:t>
            </w:r>
            <w:r w:rsidRPr="00F22A49">
              <w:rPr>
                <w:b/>
                <w:sz w:val="18"/>
              </w:rPr>
              <w:t xml:space="preserve"> 3</w:t>
            </w:r>
            <w:r w:rsidRPr="00F22A49">
              <w:rPr>
                <w:b/>
                <w:sz w:val="18"/>
              </w:rPr>
              <w:t>ª</w:t>
            </w:r>
            <w:r w:rsidR="00B5324E" w:rsidRPr="00F22A49">
              <w:rPr>
                <w:b/>
                <w:sz w:val="18"/>
              </w:rPr>
              <w:t xml:space="preserve"> </w:t>
            </w:r>
            <w:r w:rsidR="00B5324E" w:rsidRPr="00D971AE">
              <w:rPr>
                <w:b/>
              </w:rPr>
              <w:t>CSC</w:t>
            </w:r>
          </w:p>
        </w:tc>
        <w:tc>
          <w:tcPr>
            <w:tcW w:w="2976" w:type="dxa"/>
            <w:vAlign w:val="center"/>
          </w:tcPr>
          <w:p w:rsidR="00CA0A1E" w:rsidRPr="00F22A49" w:rsidRDefault="00F22A49" w:rsidP="00CA0A1E">
            <w:pPr>
              <w:jc w:val="center"/>
              <w:rPr>
                <w:b/>
              </w:rPr>
            </w:pPr>
            <w:r w:rsidRPr="00F22A49">
              <w:rPr>
                <w:b/>
              </w:rPr>
              <w:t>DISEÑO</w:t>
            </w:r>
          </w:p>
        </w:tc>
        <w:tc>
          <w:tcPr>
            <w:tcW w:w="3964" w:type="dxa"/>
            <w:vAlign w:val="center"/>
          </w:tcPr>
          <w:p w:rsidR="00CA0A1E" w:rsidRDefault="000B2132" w:rsidP="00CA0A1E">
            <w:pPr>
              <w:jc w:val="center"/>
            </w:pPr>
            <w:r>
              <w:t>Arq. Burgos María Alejandra</w:t>
            </w:r>
          </w:p>
          <w:p w:rsidR="000B2132" w:rsidRDefault="00F22A49" w:rsidP="00CA0A1E">
            <w:pPr>
              <w:jc w:val="center"/>
            </w:pPr>
            <w:r>
              <w:t>Arq. Matías Rosario de los Ángeles</w:t>
            </w:r>
          </w:p>
        </w:tc>
      </w:tr>
      <w:tr w:rsidR="00CA0A1E" w:rsidTr="00723E0B">
        <w:trPr>
          <w:trHeight w:val="340"/>
        </w:trPr>
        <w:tc>
          <w:tcPr>
            <w:tcW w:w="5665" w:type="dxa"/>
            <w:gridSpan w:val="3"/>
            <w:shd w:val="clear" w:color="auto" w:fill="BFBFBF" w:themeFill="background1" w:themeFillShade="BF"/>
            <w:vAlign w:val="center"/>
          </w:tcPr>
          <w:p w:rsidR="00CA0A1E" w:rsidRDefault="00CA0A1E" w:rsidP="00CA0A1E">
            <w:pPr>
              <w:jc w:val="center"/>
            </w:pPr>
            <w:r>
              <w:t>ASIGNATURA</w:t>
            </w:r>
          </w:p>
        </w:tc>
        <w:tc>
          <w:tcPr>
            <w:tcW w:w="3964" w:type="dxa"/>
            <w:shd w:val="clear" w:color="auto" w:fill="BFBFBF" w:themeFill="background1" w:themeFillShade="BF"/>
            <w:vAlign w:val="center"/>
          </w:tcPr>
          <w:p w:rsidR="00CA0A1E" w:rsidRDefault="00CA0A1E" w:rsidP="00CA0A1E">
            <w:pPr>
              <w:jc w:val="center"/>
            </w:pPr>
            <w:r>
              <w:t>HS CAT.</w:t>
            </w:r>
          </w:p>
        </w:tc>
      </w:tr>
      <w:tr w:rsidR="00723E0B" w:rsidTr="00CA0A1E">
        <w:trPr>
          <w:trHeight w:val="340"/>
        </w:trPr>
        <w:tc>
          <w:tcPr>
            <w:tcW w:w="5665" w:type="dxa"/>
            <w:gridSpan w:val="3"/>
            <w:vAlign w:val="center"/>
          </w:tcPr>
          <w:p w:rsidR="00723E0B" w:rsidRPr="000B2132" w:rsidRDefault="00F22A49" w:rsidP="00CA0A1E">
            <w:pPr>
              <w:jc w:val="center"/>
              <w:rPr>
                <w:b/>
              </w:rPr>
            </w:pPr>
            <w:r>
              <w:rPr>
                <w:b/>
              </w:rPr>
              <w:t>DIBUJO</w:t>
            </w:r>
          </w:p>
        </w:tc>
        <w:tc>
          <w:tcPr>
            <w:tcW w:w="3964" w:type="dxa"/>
            <w:vAlign w:val="center"/>
          </w:tcPr>
          <w:p w:rsidR="00723E0B" w:rsidRPr="00D971AE" w:rsidRDefault="00F22A49" w:rsidP="00CA0A1E">
            <w:pPr>
              <w:jc w:val="center"/>
              <w:rPr>
                <w:b/>
              </w:rPr>
            </w:pPr>
            <w:r>
              <w:rPr>
                <w:b/>
              </w:rPr>
              <w:t>2</w:t>
            </w:r>
          </w:p>
        </w:tc>
      </w:tr>
      <w:tr w:rsidR="00CA0A1E" w:rsidTr="009963FA">
        <w:tc>
          <w:tcPr>
            <w:tcW w:w="2689" w:type="dxa"/>
            <w:gridSpan w:val="2"/>
            <w:shd w:val="clear" w:color="auto" w:fill="BFBFBF" w:themeFill="background1" w:themeFillShade="BF"/>
            <w:vAlign w:val="center"/>
          </w:tcPr>
          <w:p w:rsidR="00CA0A1E" w:rsidRPr="00D971AE" w:rsidRDefault="00CA0A1E" w:rsidP="009963FA">
            <w:pPr>
              <w:pStyle w:val="Prrafodelista"/>
              <w:numPr>
                <w:ilvl w:val="0"/>
                <w:numId w:val="1"/>
              </w:numPr>
              <w:ind w:left="313" w:hanging="313"/>
              <w:rPr>
                <w:b/>
              </w:rPr>
            </w:pPr>
            <w:r w:rsidRPr="00D971AE">
              <w:rPr>
                <w:b/>
              </w:rPr>
              <w:t>OBJETIVO GENERAL</w:t>
            </w:r>
          </w:p>
        </w:tc>
        <w:tc>
          <w:tcPr>
            <w:tcW w:w="6940" w:type="dxa"/>
            <w:gridSpan w:val="2"/>
          </w:tcPr>
          <w:p w:rsidR="002C0A05" w:rsidRPr="002C0A05" w:rsidRDefault="002C0A05" w:rsidP="002C0A05">
            <w:pPr>
              <w:jc w:val="both"/>
              <w:rPr>
                <w:sz w:val="20"/>
              </w:rPr>
            </w:pPr>
            <w:r w:rsidRPr="002C0A05">
              <w:rPr>
                <w:sz w:val="20"/>
              </w:rPr>
              <w:t>Esta Asignatura propone entre otros objetivos, activar la imaginación espacial, fomentar la observación y el análisis de las formas, desarrollando la habilidad de ejecución, con el fin pedagógico buscado y la correcta lectura, ejecución e interpretación de los planos.</w:t>
            </w:r>
          </w:p>
          <w:p w:rsidR="002C0A05" w:rsidRPr="002C0A05" w:rsidRDefault="002C0A05" w:rsidP="002C0A05">
            <w:pPr>
              <w:jc w:val="both"/>
              <w:rPr>
                <w:sz w:val="20"/>
              </w:rPr>
            </w:pPr>
            <w:r w:rsidRPr="002C0A05">
              <w:rPr>
                <w:sz w:val="20"/>
              </w:rPr>
              <w:t>Adquisición, comprensión, y ejecución  de los contenidos elementales de los diferentes sistemas y procesos constructivos que hacen a un plano.</w:t>
            </w:r>
          </w:p>
          <w:p w:rsidR="002C0A05" w:rsidRPr="002C0A05" w:rsidRDefault="002C0A05" w:rsidP="002C0A05">
            <w:pPr>
              <w:jc w:val="both"/>
              <w:rPr>
                <w:sz w:val="20"/>
              </w:rPr>
            </w:pPr>
            <w:r w:rsidRPr="002C0A05">
              <w:rPr>
                <w:sz w:val="20"/>
              </w:rPr>
              <w:t>Desarrollar la capacidad de autonomía y de pensamiento crítico en la realización de las actividades.</w:t>
            </w:r>
          </w:p>
          <w:p w:rsidR="002C0A05" w:rsidRPr="002C0A05" w:rsidRDefault="002C0A05" w:rsidP="002C0A05">
            <w:pPr>
              <w:jc w:val="both"/>
              <w:rPr>
                <w:sz w:val="20"/>
              </w:rPr>
            </w:pPr>
            <w:r w:rsidRPr="002C0A05">
              <w:rPr>
                <w:sz w:val="20"/>
              </w:rPr>
              <w:t>Desarrollar la capacidad de exposición lógica de los trabajos y la manera de presentarlos.</w:t>
            </w:r>
          </w:p>
          <w:p w:rsidR="002C0A05" w:rsidRPr="002C0A05" w:rsidRDefault="002C0A05" w:rsidP="002C0A05">
            <w:pPr>
              <w:jc w:val="both"/>
              <w:rPr>
                <w:sz w:val="20"/>
              </w:rPr>
            </w:pPr>
            <w:r w:rsidRPr="002C0A05">
              <w:rPr>
                <w:sz w:val="20"/>
              </w:rPr>
              <w:t>Transferencia de los referentes conceptuales, teóricos y prácticos de la disciplina de la vida cotidiana.</w:t>
            </w:r>
          </w:p>
          <w:p w:rsidR="00CA0A1E" w:rsidRDefault="002C0A05" w:rsidP="00F22A49">
            <w:pPr>
              <w:jc w:val="both"/>
            </w:pPr>
            <w:r w:rsidRPr="002C0A05">
              <w:rPr>
                <w:sz w:val="20"/>
              </w:rPr>
              <w:t>Aprender a observar y relacionar los elementos de la vida cotidiana teniendo en cuenta sus dimensiones y proporciones, con la finalidad de entender cómo se componen cada uno de ellos, de modo de ejecutar una adecuada transferencia de los mismos a la documentación gráfica que deben elaborar.</w:t>
            </w:r>
          </w:p>
        </w:tc>
      </w:tr>
      <w:tr w:rsidR="009963FA" w:rsidTr="00B55DBA">
        <w:tc>
          <w:tcPr>
            <w:tcW w:w="2689" w:type="dxa"/>
            <w:gridSpan w:val="2"/>
            <w:shd w:val="clear" w:color="auto" w:fill="BFBFBF" w:themeFill="background1" w:themeFillShade="BF"/>
            <w:vAlign w:val="center"/>
          </w:tcPr>
          <w:p w:rsidR="009963FA" w:rsidRDefault="009963FA" w:rsidP="00B55DBA">
            <w:pPr>
              <w:pStyle w:val="Prrafodelista"/>
              <w:numPr>
                <w:ilvl w:val="0"/>
                <w:numId w:val="1"/>
              </w:numPr>
              <w:ind w:left="313" w:hanging="313"/>
              <w:jc w:val="center"/>
            </w:pPr>
            <w:r>
              <w:t>OBJETIVOS ESPECÍFICOS</w:t>
            </w:r>
          </w:p>
        </w:tc>
        <w:tc>
          <w:tcPr>
            <w:tcW w:w="6940" w:type="dxa"/>
            <w:gridSpan w:val="2"/>
          </w:tcPr>
          <w:p w:rsidR="009963FA" w:rsidRDefault="002C0A05">
            <w:r w:rsidRPr="00F22A49">
              <w:rPr>
                <w:sz w:val="20"/>
              </w:rPr>
              <w:t xml:space="preserve">En la formación del Ciclo Superior, la Asignatura Dibujo, resulta el primer eslabón en la formación orientada, el futuro técnico deberá contar con elementos de dibujo que resultan primordiales para el desarrollo integral de las asignaturas que comprenden las </w:t>
            </w:r>
            <w:proofErr w:type="spellStart"/>
            <w:r w:rsidRPr="00F22A49">
              <w:rPr>
                <w:sz w:val="20"/>
              </w:rPr>
              <w:t>Areas</w:t>
            </w:r>
            <w:proofErr w:type="spellEnd"/>
            <w:r w:rsidRPr="00F22A49">
              <w:rPr>
                <w:sz w:val="20"/>
              </w:rPr>
              <w:t xml:space="preserve"> de proyecto y diseño que sustentan la </w:t>
            </w:r>
            <w:proofErr w:type="spellStart"/>
            <w:r w:rsidRPr="00F22A49">
              <w:rPr>
                <w:sz w:val="20"/>
              </w:rPr>
              <w:t>Currícula</w:t>
            </w:r>
            <w:proofErr w:type="spellEnd"/>
            <w:r w:rsidRPr="00F22A49">
              <w:rPr>
                <w:sz w:val="20"/>
              </w:rPr>
              <w:t xml:space="preserve"> general de la carrera, considerando que la misma debe tener una relación interdisciplinaria tanto en su concepción como en su desarrollo y aplicación, por lo que se considera importante desarrollar los contenidos programados en este espacio curricular considerando la necesidad de que los alumnos se apropien de los mismos a </w:t>
            </w:r>
            <w:proofErr w:type="spellStart"/>
            <w:r w:rsidRPr="00F22A49">
              <w:rPr>
                <w:sz w:val="20"/>
              </w:rPr>
              <w:t>fín</w:t>
            </w:r>
            <w:proofErr w:type="spellEnd"/>
            <w:r w:rsidRPr="00F22A49">
              <w:rPr>
                <w:sz w:val="20"/>
              </w:rPr>
              <w:t xml:space="preserve"> de que puedan ser aplicados en la elaboración y/o confección de planos de construcciones civiles. Los diferentes ejes temáticos se relacionan teniendo en cuenta a capacidad de aprendizaje y la formación necesaria que debe adquirir el alumno a </w:t>
            </w:r>
            <w:proofErr w:type="spellStart"/>
            <w:r w:rsidRPr="00F22A49">
              <w:rPr>
                <w:sz w:val="20"/>
              </w:rPr>
              <w:t>fín</w:t>
            </w:r>
            <w:proofErr w:type="spellEnd"/>
            <w:r w:rsidRPr="00F22A49">
              <w:rPr>
                <w:sz w:val="20"/>
              </w:rPr>
              <w:t xml:space="preserve"> de contar con los conocimientos adecuados para desarrollar las asignaturas vinculantes de los cursos superiores.</w:t>
            </w:r>
          </w:p>
        </w:tc>
      </w:tr>
      <w:tr w:rsidR="00723E0B" w:rsidTr="00B5324E">
        <w:tc>
          <w:tcPr>
            <w:tcW w:w="2689" w:type="dxa"/>
            <w:gridSpan w:val="2"/>
            <w:shd w:val="clear" w:color="auto" w:fill="BFBFBF" w:themeFill="background1" w:themeFillShade="BF"/>
            <w:vAlign w:val="center"/>
          </w:tcPr>
          <w:p w:rsidR="00723E0B" w:rsidRPr="00D971AE" w:rsidRDefault="00723E0B" w:rsidP="00B5324E">
            <w:pPr>
              <w:pStyle w:val="Prrafodelista"/>
              <w:numPr>
                <w:ilvl w:val="0"/>
                <w:numId w:val="1"/>
              </w:numPr>
              <w:ind w:left="313" w:hanging="313"/>
              <w:rPr>
                <w:b/>
              </w:rPr>
            </w:pPr>
            <w:r w:rsidRPr="00D971AE">
              <w:rPr>
                <w:b/>
              </w:rPr>
              <w:t>CONTENIDOS</w:t>
            </w:r>
          </w:p>
        </w:tc>
        <w:tc>
          <w:tcPr>
            <w:tcW w:w="6940" w:type="dxa"/>
            <w:gridSpan w:val="2"/>
          </w:tcPr>
          <w:p w:rsidR="00A718EA" w:rsidRPr="00A718EA" w:rsidRDefault="00736134" w:rsidP="00A718EA">
            <w:pPr>
              <w:pStyle w:val="Prrafodelista"/>
              <w:numPr>
                <w:ilvl w:val="0"/>
                <w:numId w:val="1"/>
              </w:numPr>
              <w:ind w:left="430" w:hanging="425"/>
              <w:jc w:val="both"/>
              <w:rPr>
                <w:b/>
              </w:rPr>
            </w:pPr>
            <w:r w:rsidRPr="00A718EA">
              <w:rPr>
                <w:b/>
                <w:sz w:val="20"/>
                <w:szCs w:val="20"/>
                <w:lang w:val="es-AR"/>
              </w:rPr>
              <w:t>Contenido 1</w:t>
            </w:r>
            <w:r w:rsidR="00A718EA" w:rsidRPr="00A718EA">
              <w:rPr>
                <w:b/>
                <w:sz w:val="20"/>
                <w:szCs w:val="20"/>
                <w:lang w:val="es-AR"/>
              </w:rPr>
              <w:t xml:space="preserve">: </w:t>
            </w:r>
            <w:r w:rsidR="00A718EA" w:rsidRPr="00A718EA">
              <w:rPr>
                <w:b/>
                <w:sz w:val="20"/>
              </w:rPr>
              <w:t>CONCEPTOS GENERALES</w:t>
            </w:r>
          </w:p>
          <w:p w:rsidR="00A718EA" w:rsidRPr="00B83360" w:rsidRDefault="00B83360" w:rsidP="00B83360">
            <w:pPr>
              <w:jc w:val="both"/>
              <w:rPr>
                <w:sz w:val="20"/>
              </w:rPr>
            </w:pPr>
            <w:r w:rsidRPr="00B83360">
              <w:rPr>
                <w:sz w:val="20"/>
              </w:rPr>
              <w:t xml:space="preserve">Dibujo Técnico. Definiciones generales. Clasificación de los tipos de dibujo técnico. Repaso de los conceptos elementales de geometría. Trazados geométricos y sus aplicaciones. Líneas para el dibujo. Utilización de instrumental de dibujo: reglas, escuadras, </w:t>
            </w:r>
            <w:proofErr w:type="spellStart"/>
            <w:r w:rsidRPr="00B83360">
              <w:rPr>
                <w:sz w:val="20"/>
              </w:rPr>
              <w:t>escalímetro</w:t>
            </w:r>
            <w:proofErr w:type="spellEnd"/>
            <w:r w:rsidRPr="00B83360">
              <w:rPr>
                <w:sz w:val="20"/>
              </w:rPr>
              <w:t>, etc. Representación mediante proyecciones ortogonales. Ejercicios de aprestamiento con instrumental. Ejercicios de geometría simples: trazados y división de segmentos, el punto, la línea, el plano, el volumen. Construcción de figuras geométricas planas: construcción de triángulos, cuadriláteros, circunferencias, pentágonos, hexágonos, polígonos regulares, paralelogramos, figuras inscriptas o circunscriptas en una circunferencia.</w:t>
            </w:r>
          </w:p>
          <w:p w:rsidR="00B83360" w:rsidRPr="00B83360" w:rsidRDefault="00736134" w:rsidP="00736134">
            <w:pPr>
              <w:pStyle w:val="Prrafodelista"/>
              <w:widowControl/>
              <w:numPr>
                <w:ilvl w:val="0"/>
                <w:numId w:val="2"/>
              </w:numPr>
              <w:autoSpaceDE/>
              <w:autoSpaceDN/>
              <w:rPr>
                <w:sz w:val="20"/>
                <w:szCs w:val="20"/>
                <w:lang w:val="es-AR"/>
              </w:rPr>
            </w:pPr>
            <w:r w:rsidRPr="00A718EA">
              <w:rPr>
                <w:b/>
                <w:sz w:val="20"/>
                <w:szCs w:val="20"/>
                <w:lang w:val="es-AR"/>
              </w:rPr>
              <w:t>C</w:t>
            </w:r>
            <w:r w:rsidR="00B83360">
              <w:rPr>
                <w:b/>
                <w:sz w:val="20"/>
                <w:szCs w:val="20"/>
                <w:lang w:val="es-AR"/>
              </w:rPr>
              <w:t>ontenido 2</w:t>
            </w:r>
            <w:r w:rsidRPr="00A718EA">
              <w:rPr>
                <w:sz w:val="20"/>
                <w:szCs w:val="20"/>
                <w:lang w:val="es-AR"/>
              </w:rPr>
              <w:t xml:space="preserve">: </w:t>
            </w:r>
            <w:r w:rsidR="00B83360" w:rsidRPr="00B83360">
              <w:rPr>
                <w:b/>
                <w:sz w:val="20"/>
              </w:rPr>
              <w:t>ACOTACIÓN DE PLANOS</w:t>
            </w:r>
          </w:p>
          <w:p w:rsidR="00B83360" w:rsidRPr="00B83360" w:rsidRDefault="00B83360" w:rsidP="00B83360">
            <w:pPr>
              <w:widowControl/>
              <w:autoSpaceDE/>
              <w:autoSpaceDN/>
              <w:rPr>
                <w:sz w:val="20"/>
                <w:szCs w:val="20"/>
                <w:lang w:val="es-AR"/>
              </w:rPr>
            </w:pPr>
            <w:r w:rsidRPr="00B83360">
              <w:rPr>
                <w:sz w:val="20"/>
                <w:szCs w:val="20"/>
                <w:lang w:val="es-AR"/>
              </w:rPr>
              <w:t>Normas de acotación de los dibujos de construcciones civiles. Conceptos generales, definición de elementos, cotas, líneas de referencia, líneas auxiliares, línea de cota, flechas, forma de graficar, ejemplos de aplicación. Norma para líneas, norma para letras y para números.</w:t>
            </w:r>
          </w:p>
          <w:p w:rsidR="00B83360" w:rsidRPr="00B83360" w:rsidRDefault="00736134" w:rsidP="00736134">
            <w:pPr>
              <w:pStyle w:val="Prrafodelista"/>
              <w:widowControl/>
              <w:numPr>
                <w:ilvl w:val="0"/>
                <w:numId w:val="2"/>
              </w:numPr>
              <w:autoSpaceDE/>
              <w:autoSpaceDN/>
              <w:rPr>
                <w:sz w:val="20"/>
                <w:szCs w:val="20"/>
                <w:lang w:val="es-AR"/>
              </w:rPr>
            </w:pPr>
            <w:r w:rsidRPr="000A3760">
              <w:rPr>
                <w:b/>
                <w:sz w:val="20"/>
                <w:szCs w:val="20"/>
                <w:lang w:val="es-AR"/>
              </w:rPr>
              <w:lastRenderedPageBreak/>
              <w:t>Contenido</w:t>
            </w:r>
            <w:r>
              <w:rPr>
                <w:b/>
                <w:sz w:val="20"/>
                <w:szCs w:val="20"/>
                <w:lang w:val="es-AR"/>
              </w:rPr>
              <w:t xml:space="preserve"> 3</w:t>
            </w:r>
            <w:r>
              <w:rPr>
                <w:sz w:val="20"/>
                <w:szCs w:val="20"/>
                <w:lang w:val="es-AR"/>
              </w:rPr>
              <w:t xml:space="preserve">: </w:t>
            </w:r>
            <w:r w:rsidR="00B83360" w:rsidRPr="00B83360">
              <w:rPr>
                <w:b/>
                <w:sz w:val="20"/>
              </w:rPr>
              <w:t>MANEJO DE LA ESCALA</w:t>
            </w:r>
          </w:p>
          <w:p w:rsidR="00B83360" w:rsidRPr="00B83360" w:rsidRDefault="00B83360" w:rsidP="00B83360">
            <w:pPr>
              <w:jc w:val="both"/>
              <w:rPr>
                <w:sz w:val="20"/>
              </w:rPr>
            </w:pPr>
            <w:r w:rsidRPr="00B83360">
              <w:rPr>
                <w:sz w:val="20"/>
              </w:rPr>
              <w:t>Escalas lineales para construcciones civiles. Conceptos generales, definición, tipos de escalas: de reducción, de ampliación. Ejercicios de aplicación para el cálculo de las diferentes escalas.</w:t>
            </w:r>
            <w:r w:rsidRPr="00B83360">
              <w:rPr>
                <w:color w:val="00B050"/>
                <w:sz w:val="20"/>
              </w:rPr>
              <w:t xml:space="preserve"> </w:t>
            </w:r>
            <w:r w:rsidRPr="00B83360">
              <w:rPr>
                <w:sz w:val="20"/>
              </w:rPr>
              <w:t>Manejo de la escala de un objeto arquitectónico, cambio de escala, elección de la escala según el tipo y necesidad de la representación, escalas: 1:100, 1:200, 1:50 hasta 1:20 o 1:25.</w:t>
            </w:r>
          </w:p>
          <w:p w:rsidR="00B83360" w:rsidRPr="00B83360" w:rsidRDefault="00736134" w:rsidP="00736134">
            <w:pPr>
              <w:pStyle w:val="Prrafodelista"/>
              <w:widowControl/>
              <w:numPr>
                <w:ilvl w:val="0"/>
                <w:numId w:val="2"/>
              </w:numPr>
              <w:autoSpaceDE/>
              <w:autoSpaceDN/>
              <w:rPr>
                <w:sz w:val="18"/>
                <w:szCs w:val="20"/>
                <w:lang w:val="es-AR"/>
              </w:rPr>
            </w:pPr>
            <w:r w:rsidRPr="00B83360">
              <w:rPr>
                <w:b/>
                <w:sz w:val="20"/>
                <w:szCs w:val="20"/>
                <w:lang w:val="es-AR"/>
              </w:rPr>
              <w:t>Contenido 4</w:t>
            </w:r>
            <w:r w:rsidR="00B83360">
              <w:rPr>
                <w:b/>
                <w:sz w:val="20"/>
                <w:szCs w:val="20"/>
                <w:lang w:val="es-AR"/>
              </w:rPr>
              <w:t xml:space="preserve">: </w:t>
            </w:r>
            <w:r w:rsidR="00B83360" w:rsidRPr="00B83360">
              <w:rPr>
                <w:b/>
                <w:sz w:val="20"/>
              </w:rPr>
              <w:t>REPRENTACIÓN GRÁFICA DE PLANOS</w:t>
            </w:r>
          </w:p>
          <w:p w:rsidR="00B83360" w:rsidRPr="00B83360" w:rsidRDefault="00B83360" w:rsidP="00B83360">
            <w:pPr>
              <w:jc w:val="both"/>
              <w:rPr>
                <w:b/>
                <w:sz w:val="20"/>
              </w:rPr>
            </w:pPr>
            <w:r w:rsidRPr="00B83360">
              <w:rPr>
                <w:sz w:val="20"/>
              </w:rPr>
              <w:t xml:space="preserve">Proyecciones cilíndricas sobre planos ortogonales. Sistema de Proyecciones Ortogonales o “Sistema Monge”. Proyecciones Ortogonales en Sistema Monge. Sistema </w:t>
            </w:r>
            <w:proofErr w:type="spellStart"/>
            <w:r w:rsidRPr="00B83360">
              <w:rPr>
                <w:sz w:val="20"/>
              </w:rPr>
              <w:t>Diétrico</w:t>
            </w:r>
            <w:proofErr w:type="spellEnd"/>
            <w:r w:rsidRPr="00B83360">
              <w:rPr>
                <w:sz w:val="20"/>
              </w:rPr>
              <w:t xml:space="preserve"> de Representación: Observación en el Sistema </w:t>
            </w:r>
            <w:proofErr w:type="spellStart"/>
            <w:r w:rsidRPr="00B83360">
              <w:rPr>
                <w:sz w:val="20"/>
              </w:rPr>
              <w:t>Diédrico</w:t>
            </w:r>
            <w:proofErr w:type="spellEnd"/>
            <w:r w:rsidRPr="00B83360">
              <w:rPr>
                <w:sz w:val="20"/>
              </w:rPr>
              <w:t xml:space="preserve">: Observación Exterior: fachadas o vistas (frontal, lateral, posterior o superior)  y Observación Interior: secciones horizontales: plantas y secciones verticales: cortes. </w:t>
            </w:r>
          </w:p>
          <w:p w:rsidR="00B5324E" w:rsidRPr="00B83360" w:rsidRDefault="00B83360" w:rsidP="00B83360">
            <w:pPr>
              <w:jc w:val="both"/>
              <w:rPr>
                <w:sz w:val="20"/>
              </w:rPr>
            </w:pPr>
            <w:r w:rsidRPr="00B83360">
              <w:rPr>
                <w:sz w:val="20"/>
              </w:rPr>
              <w:t xml:space="preserve">Ejercicios de aplicación. Formas de representar en el Sistema </w:t>
            </w:r>
            <w:proofErr w:type="spellStart"/>
            <w:r w:rsidRPr="00B83360">
              <w:rPr>
                <w:sz w:val="20"/>
              </w:rPr>
              <w:t>Diédrico</w:t>
            </w:r>
            <w:proofErr w:type="spellEnd"/>
            <w:r w:rsidRPr="00B83360">
              <w:rPr>
                <w:sz w:val="20"/>
              </w:rPr>
              <w:t>, la expresión en la observación exterior.  Elaboración de Plantas, vistas y cortes de viviendas de una y de dos plantas, en diferentes escalas. Estudio y análisis del equipamiento de una vivienda unifamiliar, elementos principales, medidas, tamaños y forma de graficarlos.</w:t>
            </w:r>
          </w:p>
        </w:tc>
      </w:tr>
      <w:tr w:rsidR="00997716" w:rsidTr="00B83360">
        <w:trPr>
          <w:trHeight w:val="383"/>
        </w:trPr>
        <w:tc>
          <w:tcPr>
            <w:tcW w:w="2689" w:type="dxa"/>
            <w:gridSpan w:val="2"/>
            <w:shd w:val="clear" w:color="auto" w:fill="BFBFBF" w:themeFill="background1" w:themeFillShade="BF"/>
            <w:vAlign w:val="center"/>
          </w:tcPr>
          <w:p w:rsidR="00997716" w:rsidRPr="00997716" w:rsidRDefault="00997716" w:rsidP="00B83360">
            <w:pPr>
              <w:pStyle w:val="Prrafodelista"/>
              <w:numPr>
                <w:ilvl w:val="0"/>
                <w:numId w:val="2"/>
              </w:numPr>
              <w:jc w:val="center"/>
              <w:rPr>
                <w:b/>
              </w:rPr>
            </w:pPr>
            <w:r w:rsidRPr="00997716">
              <w:rPr>
                <w:b/>
              </w:rPr>
              <w:lastRenderedPageBreak/>
              <w:t>BIBLIOGRAFÍA</w:t>
            </w:r>
          </w:p>
        </w:tc>
        <w:tc>
          <w:tcPr>
            <w:tcW w:w="6940" w:type="dxa"/>
            <w:gridSpan w:val="2"/>
            <w:vAlign w:val="center"/>
          </w:tcPr>
          <w:p w:rsidR="00B83360" w:rsidRPr="00B83360" w:rsidRDefault="00B83360" w:rsidP="00B83360">
            <w:pPr>
              <w:pStyle w:val="Prrafodelista"/>
              <w:numPr>
                <w:ilvl w:val="0"/>
                <w:numId w:val="2"/>
              </w:numPr>
              <w:rPr>
                <w:sz w:val="20"/>
                <w:szCs w:val="20"/>
                <w:lang w:val="es-AR"/>
              </w:rPr>
            </w:pPr>
            <w:r w:rsidRPr="00B83360">
              <w:rPr>
                <w:sz w:val="20"/>
                <w:szCs w:val="20"/>
                <w:lang w:val="es-AR"/>
              </w:rPr>
              <w:t xml:space="preserve">DIBUJO TECNICO, R. Comas, A. </w:t>
            </w:r>
            <w:proofErr w:type="spellStart"/>
            <w:r w:rsidRPr="00B83360">
              <w:rPr>
                <w:sz w:val="20"/>
                <w:szCs w:val="20"/>
                <w:lang w:val="es-AR"/>
              </w:rPr>
              <w:t>Alverte</w:t>
            </w:r>
            <w:proofErr w:type="spellEnd"/>
            <w:r w:rsidRPr="00B83360">
              <w:rPr>
                <w:sz w:val="20"/>
                <w:szCs w:val="20"/>
                <w:lang w:val="es-AR"/>
              </w:rPr>
              <w:t xml:space="preserve"> y D. Di Luca.</w:t>
            </w:r>
          </w:p>
          <w:p w:rsidR="00B83360" w:rsidRPr="00B83360" w:rsidRDefault="00B83360" w:rsidP="00B83360">
            <w:pPr>
              <w:pStyle w:val="Prrafodelista"/>
              <w:numPr>
                <w:ilvl w:val="0"/>
                <w:numId w:val="2"/>
              </w:numPr>
              <w:rPr>
                <w:sz w:val="20"/>
                <w:szCs w:val="20"/>
                <w:lang w:val="es-AR"/>
              </w:rPr>
            </w:pPr>
            <w:r w:rsidRPr="00B83360">
              <w:rPr>
                <w:sz w:val="20"/>
                <w:szCs w:val="20"/>
                <w:lang w:val="es-AR"/>
              </w:rPr>
              <w:t>PEZZANO PASCUAL A., GUISANO PUERTAS, Manual de Dibujo Técnico. Librería y Editorial Alsina 1966 Bs.As.</w:t>
            </w:r>
          </w:p>
          <w:p w:rsidR="00B83360" w:rsidRPr="00B83360" w:rsidRDefault="00B83360" w:rsidP="00B83360">
            <w:pPr>
              <w:pStyle w:val="Prrafodelista"/>
              <w:numPr>
                <w:ilvl w:val="0"/>
                <w:numId w:val="2"/>
              </w:numPr>
              <w:rPr>
                <w:sz w:val="20"/>
                <w:szCs w:val="20"/>
                <w:lang w:val="es-AR"/>
              </w:rPr>
            </w:pPr>
            <w:r w:rsidRPr="00B83360">
              <w:rPr>
                <w:sz w:val="20"/>
                <w:szCs w:val="20"/>
                <w:lang w:val="es-AR"/>
              </w:rPr>
              <w:t xml:space="preserve">POLTI MARIA. Dibujo, E.N.E.T. Nº 1 OTTO KRAUSE. Ediciones </w:t>
            </w:r>
            <w:proofErr w:type="spellStart"/>
            <w:r w:rsidRPr="00B83360">
              <w:rPr>
                <w:sz w:val="20"/>
                <w:szCs w:val="20"/>
                <w:lang w:val="es-AR"/>
              </w:rPr>
              <w:t>Cesarini</w:t>
            </w:r>
            <w:proofErr w:type="spellEnd"/>
            <w:r w:rsidRPr="00B83360">
              <w:rPr>
                <w:sz w:val="20"/>
                <w:szCs w:val="20"/>
                <w:lang w:val="es-AR"/>
              </w:rPr>
              <w:t xml:space="preserve"> hnos. Bs. As.</w:t>
            </w:r>
          </w:p>
          <w:p w:rsidR="00B83360" w:rsidRPr="00B83360" w:rsidRDefault="00B83360" w:rsidP="00B83360">
            <w:pPr>
              <w:pStyle w:val="Prrafodelista"/>
              <w:numPr>
                <w:ilvl w:val="0"/>
                <w:numId w:val="2"/>
              </w:numPr>
              <w:rPr>
                <w:sz w:val="20"/>
                <w:szCs w:val="20"/>
                <w:lang w:val="es-AR"/>
              </w:rPr>
            </w:pPr>
            <w:r w:rsidRPr="00B83360">
              <w:rPr>
                <w:sz w:val="20"/>
                <w:szCs w:val="20"/>
                <w:lang w:val="es-AR"/>
              </w:rPr>
              <w:t>CATEGRAL DE DIBUJO, Geometría Descriptiva. Editorial: U.N.C.</w:t>
            </w:r>
          </w:p>
          <w:p w:rsidR="00B83360" w:rsidRPr="00B83360" w:rsidRDefault="00B83360" w:rsidP="00B83360">
            <w:pPr>
              <w:pStyle w:val="Prrafodelista"/>
              <w:numPr>
                <w:ilvl w:val="0"/>
                <w:numId w:val="2"/>
              </w:numPr>
              <w:rPr>
                <w:sz w:val="20"/>
                <w:szCs w:val="20"/>
                <w:lang w:val="es-AR"/>
              </w:rPr>
            </w:pPr>
            <w:r w:rsidRPr="00B83360">
              <w:rPr>
                <w:sz w:val="20"/>
                <w:szCs w:val="20"/>
                <w:lang w:val="es-AR"/>
              </w:rPr>
              <w:t>FACULTAD DE ARQUITECTURA y URBANISMO U.N.C., “Sistemas Gráficos de Expresión”.</w:t>
            </w:r>
          </w:p>
          <w:p w:rsidR="00B83360" w:rsidRPr="00B83360" w:rsidRDefault="00B83360" w:rsidP="00B83360">
            <w:pPr>
              <w:pStyle w:val="Prrafodelista"/>
              <w:numPr>
                <w:ilvl w:val="0"/>
                <w:numId w:val="2"/>
              </w:numPr>
              <w:rPr>
                <w:sz w:val="20"/>
                <w:szCs w:val="20"/>
                <w:lang w:val="es-AR"/>
              </w:rPr>
            </w:pPr>
            <w:r w:rsidRPr="00B83360">
              <w:rPr>
                <w:sz w:val="20"/>
                <w:szCs w:val="20"/>
                <w:lang w:val="es-AR"/>
              </w:rPr>
              <w:t>FACULTAD DE ARQUITECTURA y URBANISMO U.N.T., “Sistemas de Representación”.</w:t>
            </w:r>
          </w:p>
          <w:p w:rsidR="00B83360" w:rsidRPr="00B83360" w:rsidRDefault="00B83360" w:rsidP="00B83360">
            <w:pPr>
              <w:pStyle w:val="Prrafodelista"/>
              <w:numPr>
                <w:ilvl w:val="0"/>
                <w:numId w:val="2"/>
              </w:numPr>
              <w:rPr>
                <w:sz w:val="20"/>
                <w:szCs w:val="20"/>
                <w:lang w:val="es-AR"/>
              </w:rPr>
            </w:pPr>
            <w:r w:rsidRPr="00B83360">
              <w:rPr>
                <w:sz w:val="20"/>
                <w:szCs w:val="20"/>
                <w:lang w:val="es-AR"/>
              </w:rPr>
              <w:t>NORMAS IRAM.</w:t>
            </w:r>
          </w:p>
          <w:p w:rsidR="00B83360" w:rsidRPr="00B83360" w:rsidRDefault="00B83360" w:rsidP="00B83360">
            <w:pPr>
              <w:pStyle w:val="Prrafodelista"/>
              <w:numPr>
                <w:ilvl w:val="0"/>
                <w:numId w:val="2"/>
              </w:numPr>
              <w:rPr>
                <w:sz w:val="20"/>
                <w:szCs w:val="20"/>
                <w:lang w:val="es-AR"/>
              </w:rPr>
            </w:pPr>
            <w:r w:rsidRPr="00B83360">
              <w:rPr>
                <w:sz w:val="20"/>
                <w:szCs w:val="20"/>
                <w:lang w:val="es-AR"/>
              </w:rPr>
              <w:t>Apuntes elaborados por el Profesor (fotocopias, presentaciones, etc.)</w:t>
            </w:r>
          </w:p>
          <w:p w:rsidR="00997716" w:rsidRPr="00B83360" w:rsidRDefault="00B83360" w:rsidP="00B83360">
            <w:pPr>
              <w:pStyle w:val="Prrafodelista"/>
              <w:numPr>
                <w:ilvl w:val="0"/>
                <w:numId w:val="2"/>
              </w:numPr>
              <w:rPr>
                <w:sz w:val="20"/>
                <w:szCs w:val="20"/>
                <w:lang w:val="es-AR"/>
              </w:rPr>
            </w:pPr>
            <w:r w:rsidRPr="00B83360">
              <w:rPr>
                <w:sz w:val="20"/>
                <w:szCs w:val="20"/>
                <w:lang w:val="es-AR"/>
              </w:rPr>
              <w:t>NEUFERT. Arte de Proyectar en Arquitectura, Editorial Gustavo Gili. Bs. As.</w:t>
            </w:r>
          </w:p>
        </w:tc>
      </w:tr>
      <w:tr w:rsidR="00B83360" w:rsidTr="00B83360">
        <w:trPr>
          <w:trHeight w:val="383"/>
        </w:trPr>
        <w:tc>
          <w:tcPr>
            <w:tcW w:w="2689" w:type="dxa"/>
            <w:gridSpan w:val="2"/>
            <w:shd w:val="clear" w:color="auto" w:fill="BFBFBF" w:themeFill="background1" w:themeFillShade="BF"/>
            <w:vAlign w:val="center"/>
          </w:tcPr>
          <w:p w:rsidR="00B83360" w:rsidRPr="00997716" w:rsidRDefault="00906FEA" w:rsidP="00906FEA">
            <w:pPr>
              <w:pStyle w:val="Prrafodelista"/>
              <w:numPr>
                <w:ilvl w:val="0"/>
                <w:numId w:val="9"/>
              </w:numPr>
              <w:rPr>
                <w:b/>
              </w:rPr>
            </w:pPr>
            <w:r w:rsidRPr="00716ACD">
              <w:rPr>
                <w:b/>
                <w:lang w:val="es-AR"/>
              </w:rPr>
              <w:t>METODOLOGIA</w:t>
            </w:r>
          </w:p>
        </w:tc>
        <w:tc>
          <w:tcPr>
            <w:tcW w:w="6940" w:type="dxa"/>
            <w:gridSpan w:val="2"/>
            <w:vAlign w:val="center"/>
          </w:tcPr>
          <w:p w:rsidR="006C1A0E" w:rsidRPr="006C1A0E" w:rsidRDefault="006C1A0E" w:rsidP="006C1A0E">
            <w:pPr>
              <w:pStyle w:val="Prrafodelista"/>
              <w:numPr>
                <w:ilvl w:val="0"/>
                <w:numId w:val="2"/>
              </w:numPr>
              <w:rPr>
                <w:sz w:val="20"/>
                <w:szCs w:val="20"/>
                <w:lang w:val="es-AR"/>
              </w:rPr>
            </w:pPr>
            <w:r w:rsidRPr="006C1A0E">
              <w:rPr>
                <w:sz w:val="20"/>
                <w:szCs w:val="20"/>
                <w:lang w:val="es-AR"/>
              </w:rPr>
              <w:t>Interpretación de Consignas.</w:t>
            </w:r>
          </w:p>
          <w:p w:rsidR="006C1A0E" w:rsidRPr="006C1A0E" w:rsidRDefault="006C1A0E" w:rsidP="006C1A0E">
            <w:pPr>
              <w:pStyle w:val="Prrafodelista"/>
              <w:numPr>
                <w:ilvl w:val="0"/>
                <w:numId w:val="2"/>
              </w:numPr>
              <w:rPr>
                <w:sz w:val="20"/>
                <w:szCs w:val="20"/>
                <w:lang w:val="es-AR"/>
              </w:rPr>
            </w:pPr>
            <w:r w:rsidRPr="006C1A0E">
              <w:rPr>
                <w:sz w:val="20"/>
                <w:szCs w:val="20"/>
                <w:lang w:val="es-AR"/>
              </w:rPr>
              <w:t>Análisis e interpretación de la Documentación gráfica a elaborar.</w:t>
            </w:r>
          </w:p>
          <w:p w:rsidR="006C1A0E" w:rsidRPr="006C1A0E" w:rsidRDefault="006C1A0E" w:rsidP="006C1A0E">
            <w:pPr>
              <w:pStyle w:val="Prrafodelista"/>
              <w:numPr>
                <w:ilvl w:val="0"/>
                <w:numId w:val="2"/>
              </w:numPr>
              <w:rPr>
                <w:sz w:val="20"/>
                <w:szCs w:val="20"/>
                <w:lang w:val="es-AR"/>
              </w:rPr>
            </w:pPr>
            <w:r w:rsidRPr="006C1A0E">
              <w:rPr>
                <w:sz w:val="20"/>
                <w:szCs w:val="20"/>
                <w:lang w:val="es-AR"/>
              </w:rPr>
              <w:t>Utilización de dinámicas individuales y/o grupales.</w:t>
            </w:r>
          </w:p>
          <w:p w:rsidR="00B83360" w:rsidRDefault="006C1A0E" w:rsidP="006C1A0E">
            <w:pPr>
              <w:pStyle w:val="Prrafodelista"/>
              <w:numPr>
                <w:ilvl w:val="0"/>
                <w:numId w:val="2"/>
              </w:numPr>
              <w:rPr>
                <w:sz w:val="20"/>
                <w:szCs w:val="20"/>
                <w:lang w:val="es-AR"/>
              </w:rPr>
            </w:pPr>
            <w:r w:rsidRPr="006C1A0E">
              <w:rPr>
                <w:sz w:val="20"/>
                <w:szCs w:val="20"/>
                <w:lang w:val="es-AR"/>
              </w:rPr>
              <w:t>Exposiciones individuales y grupales de los trabajos ejecutados.</w:t>
            </w:r>
          </w:p>
          <w:p w:rsidR="006C1A0E" w:rsidRPr="00BE63B5" w:rsidRDefault="006C1A0E" w:rsidP="006C1A0E">
            <w:pPr>
              <w:pStyle w:val="Prrafodelista"/>
              <w:numPr>
                <w:ilvl w:val="0"/>
                <w:numId w:val="2"/>
              </w:numPr>
              <w:rPr>
                <w:sz w:val="20"/>
                <w:szCs w:val="20"/>
                <w:lang w:val="es-AR"/>
              </w:rPr>
            </w:pPr>
            <w:r w:rsidRPr="006E29C0">
              <w:rPr>
                <w:rFonts w:cs="Arial"/>
                <w:lang w:val="es-MX"/>
              </w:rPr>
              <w:t>Empleo de las h</w:t>
            </w:r>
            <w:r>
              <w:rPr>
                <w:rFonts w:cs="Arial"/>
                <w:lang w:val="es-MX"/>
              </w:rPr>
              <w:t xml:space="preserve">erramientas informáticas, </w:t>
            </w:r>
            <w:proofErr w:type="spellStart"/>
            <w:r>
              <w:rPr>
                <w:rFonts w:cs="Arial"/>
                <w:lang w:val="es-MX"/>
              </w:rPr>
              <w:t>TIC’s</w:t>
            </w:r>
            <w:proofErr w:type="spellEnd"/>
            <w:r>
              <w:rPr>
                <w:rFonts w:cs="Arial"/>
                <w:lang w:val="es-MX"/>
              </w:rPr>
              <w:t>, Internet</w:t>
            </w:r>
            <w:r w:rsidRPr="006E29C0">
              <w:rPr>
                <w:rFonts w:cs="Arial"/>
                <w:lang w:val="es-MX"/>
              </w:rPr>
              <w:t>, para la búsqueda de información necesaria.</w:t>
            </w:r>
          </w:p>
          <w:p w:rsidR="00BE63B5" w:rsidRPr="00BE63B5" w:rsidRDefault="00BE63B5" w:rsidP="00BE63B5">
            <w:pPr>
              <w:pStyle w:val="Prrafodelista"/>
              <w:numPr>
                <w:ilvl w:val="0"/>
                <w:numId w:val="2"/>
              </w:numPr>
              <w:rPr>
                <w:sz w:val="20"/>
                <w:szCs w:val="20"/>
                <w:lang w:val="es-AR"/>
              </w:rPr>
            </w:pPr>
            <w:r w:rsidRPr="00BE63B5">
              <w:rPr>
                <w:sz w:val="20"/>
                <w:szCs w:val="20"/>
                <w:lang w:val="es-AR"/>
              </w:rPr>
              <w:t>Plantear estrategias que favorezcan el desarrollo del proceso enseñanza-aprendizaje.</w:t>
            </w:r>
          </w:p>
          <w:p w:rsidR="00BE63B5" w:rsidRPr="00BE63B5" w:rsidRDefault="00BE63B5" w:rsidP="00BE63B5">
            <w:pPr>
              <w:pStyle w:val="Prrafodelista"/>
              <w:numPr>
                <w:ilvl w:val="0"/>
                <w:numId w:val="2"/>
              </w:numPr>
              <w:rPr>
                <w:sz w:val="20"/>
                <w:szCs w:val="20"/>
                <w:lang w:val="es-AR"/>
              </w:rPr>
            </w:pPr>
            <w:r w:rsidRPr="00BE63B5">
              <w:rPr>
                <w:sz w:val="20"/>
                <w:szCs w:val="20"/>
                <w:lang w:val="es-AR"/>
              </w:rPr>
              <w:t>Presentar y distribuir actividades individuales y/o grupales.</w:t>
            </w:r>
          </w:p>
          <w:p w:rsidR="00BE63B5" w:rsidRPr="00BE63B5" w:rsidRDefault="00BE63B5" w:rsidP="00BE63B5">
            <w:pPr>
              <w:pStyle w:val="Prrafodelista"/>
              <w:numPr>
                <w:ilvl w:val="0"/>
                <w:numId w:val="2"/>
              </w:numPr>
              <w:rPr>
                <w:sz w:val="20"/>
                <w:szCs w:val="20"/>
                <w:lang w:val="es-AR"/>
              </w:rPr>
            </w:pPr>
            <w:r w:rsidRPr="00BE63B5">
              <w:rPr>
                <w:sz w:val="20"/>
                <w:szCs w:val="20"/>
                <w:lang w:val="es-AR"/>
              </w:rPr>
              <w:t>Favorecer y fortalecer el clima de trabajo.</w:t>
            </w:r>
          </w:p>
          <w:p w:rsidR="00BE63B5" w:rsidRPr="00BE63B5" w:rsidRDefault="00BE63B5" w:rsidP="00BE63B5">
            <w:pPr>
              <w:pStyle w:val="Prrafodelista"/>
              <w:numPr>
                <w:ilvl w:val="0"/>
                <w:numId w:val="2"/>
              </w:numPr>
              <w:rPr>
                <w:sz w:val="20"/>
                <w:szCs w:val="20"/>
                <w:lang w:val="es-AR"/>
              </w:rPr>
            </w:pPr>
            <w:r w:rsidRPr="00BE63B5">
              <w:rPr>
                <w:sz w:val="20"/>
                <w:szCs w:val="20"/>
                <w:lang w:val="es-AR"/>
              </w:rPr>
              <w:t>Integrar en forma permanente los contenidos de los saberes previos.</w:t>
            </w:r>
          </w:p>
          <w:p w:rsidR="00BE63B5" w:rsidRPr="005201B8" w:rsidRDefault="00BE63B5" w:rsidP="00BE63B5">
            <w:pPr>
              <w:jc w:val="both"/>
              <w:rPr>
                <w:b/>
                <w:u w:val="single"/>
              </w:rPr>
            </w:pPr>
            <w:r w:rsidRPr="005201B8">
              <w:rPr>
                <w:b/>
                <w:u w:val="single"/>
              </w:rPr>
              <w:t>Recursos Auxiliares</w:t>
            </w:r>
          </w:p>
          <w:p w:rsidR="00BE63B5" w:rsidRPr="005201B8" w:rsidRDefault="00BE63B5" w:rsidP="008D0963">
            <w:pPr>
              <w:pStyle w:val="Prrafodelista"/>
              <w:numPr>
                <w:ilvl w:val="0"/>
                <w:numId w:val="9"/>
              </w:numPr>
              <w:jc w:val="both"/>
            </w:pPr>
            <w:r w:rsidRPr="005201B8">
              <w:t>Textos, libros y Revistas de divulgación científica.</w:t>
            </w:r>
          </w:p>
          <w:p w:rsidR="00BE63B5" w:rsidRPr="005201B8" w:rsidRDefault="00BE63B5" w:rsidP="008D0963">
            <w:pPr>
              <w:pStyle w:val="Prrafodelista"/>
              <w:numPr>
                <w:ilvl w:val="0"/>
                <w:numId w:val="9"/>
              </w:numPr>
              <w:jc w:val="both"/>
            </w:pPr>
            <w:r w:rsidRPr="005201B8">
              <w:t>Imágenes visuales y sonoras.</w:t>
            </w:r>
          </w:p>
          <w:p w:rsidR="00BE63B5" w:rsidRPr="005201B8" w:rsidRDefault="00BE63B5" w:rsidP="008D0963">
            <w:pPr>
              <w:pStyle w:val="Prrafodelista"/>
              <w:numPr>
                <w:ilvl w:val="0"/>
                <w:numId w:val="9"/>
              </w:numPr>
              <w:jc w:val="both"/>
            </w:pPr>
            <w:r w:rsidRPr="005201B8">
              <w:t>Esquemas gráficos: cuadros, redes y mapas conceptuales.</w:t>
            </w:r>
          </w:p>
          <w:p w:rsidR="00BE63B5" w:rsidRPr="005201B8" w:rsidRDefault="00BE63B5" w:rsidP="008D0963">
            <w:pPr>
              <w:pStyle w:val="Prrafodelista"/>
              <w:numPr>
                <w:ilvl w:val="0"/>
                <w:numId w:val="9"/>
              </w:numPr>
              <w:jc w:val="both"/>
            </w:pPr>
            <w:r w:rsidRPr="005201B8">
              <w:t>Videos.</w:t>
            </w:r>
          </w:p>
          <w:p w:rsidR="00BE63B5" w:rsidRPr="005201B8" w:rsidRDefault="00BE63B5" w:rsidP="008D0963">
            <w:pPr>
              <w:pStyle w:val="Prrafodelista"/>
              <w:numPr>
                <w:ilvl w:val="0"/>
                <w:numId w:val="9"/>
              </w:numPr>
              <w:jc w:val="both"/>
            </w:pPr>
            <w:r w:rsidRPr="005201B8">
              <w:t xml:space="preserve">Presentación de </w:t>
            </w:r>
            <w:proofErr w:type="spellStart"/>
            <w:r w:rsidRPr="005201B8">
              <w:t>Power</w:t>
            </w:r>
            <w:proofErr w:type="spellEnd"/>
            <w:r w:rsidRPr="005201B8">
              <w:t xml:space="preserve"> Point.</w:t>
            </w:r>
          </w:p>
          <w:p w:rsidR="00BE63B5" w:rsidRPr="008D0963" w:rsidRDefault="00BE63B5" w:rsidP="008D0963">
            <w:pPr>
              <w:pStyle w:val="Prrafodelista"/>
              <w:numPr>
                <w:ilvl w:val="0"/>
                <w:numId w:val="9"/>
              </w:numPr>
              <w:jc w:val="both"/>
            </w:pPr>
            <w:r w:rsidRPr="005201B8">
              <w:t>Páginas Web. De la Red de Internet.</w:t>
            </w:r>
          </w:p>
        </w:tc>
      </w:tr>
    </w:tbl>
    <w:p w:rsidR="000B2132" w:rsidRDefault="000B2132"/>
    <w:p w:rsidR="000B2132" w:rsidRDefault="000B2132" w:rsidP="000B2132"/>
    <w:p w:rsidR="00B83360" w:rsidRDefault="00B83360" w:rsidP="000B2132"/>
    <w:p w:rsidR="00B83360" w:rsidRDefault="00B83360" w:rsidP="000B2132"/>
    <w:p w:rsidR="008D0963" w:rsidRDefault="008D0963" w:rsidP="000B2132">
      <w:pPr>
        <w:tabs>
          <w:tab w:val="left" w:pos="8325"/>
        </w:tabs>
      </w:pPr>
    </w:p>
    <w:p w:rsidR="008B0AAD" w:rsidRDefault="000B2132" w:rsidP="000B2132">
      <w:pPr>
        <w:tabs>
          <w:tab w:val="left" w:pos="8325"/>
        </w:tabs>
      </w:pPr>
      <w:r>
        <w:lastRenderedPageBreak/>
        <w:tab/>
      </w:r>
    </w:p>
    <w:tbl>
      <w:tblPr>
        <w:tblStyle w:val="Tablaconcuadrcula"/>
        <w:tblW w:w="0" w:type="auto"/>
        <w:tblLook w:val="04A0" w:firstRow="1" w:lastRow="0" w:firstColumn="1" w:lastColumn="0" w:noHBand="0" w:noVBand="1"/>
      </w:tblPr>
      <w:tblGrid>
        <w:gridCol w:w="2661"/>
        <w:gridCol w:w="7118"/>
      </w:tblGrid>
      <w:tr w:rsidR="00577663" w:rsidTr="00577663">
        <w:tc>
          <w:tcPr>
            <w:tcW w:w="9779" w:type="dxa"/>
            <w:gridSpan w:val="2"/>
            <w:shd w:val="clear" w:color="auto" w:fill="BFBFBF" w:themeFill="background1" w:themeFillShade="BF"/>
          </w:tcPr>
          <w:p w:rsidR="00577663" w:rsidRPr="00577663" w:rsidRDefault="00577663" w:rsidP="00577663">
            <w:pPr>
              <w:pStyle w:val="Prrafodelista"/>
              <w:numPr>
                <w:ilvl w:val="0"/>
                <w:numId w:val="2"/>
              </w:numPr>
              <w:tabs>
                <w:tab w:val="left" w:pos="8325"/>
              </w:tabs>
              <w:rPr>
                <w:b/>
              </w:rPr>
            </w:pPr>
            <w:r w:rsidRPr="00577663">
              <w:rPr>
                <w:b/>
                <w:lang w:val="es-AR"/>
              </w:rPr>
              <w:t>PLANIFICACIÓN – CRONOGRAMA POR TRIMESTRE</w:t>
            </w:r>
          </w:p>
        </w:tc>
      </w:tr>
      <w:tr w:rsidR="00716ACD" w:rsidTr="00577663">
        <w:tc>
          <w:tcPr>
            <w:tcW w:w="2661" w:type="dxa"/>
            <w:shd w:val="clear" w:color="auto" w:fill="BFBFBF" w:themeFill="background1" w:themeFillShade="BF"/>
            <w:vAlign w:val="center"/>
          </w:tcPr>
          <w:p w:rsidR="00716ACD" w:rsidRPr="00577663" w:rsidRDefault="00577663" w:rsidP="00577663">
            <w:pPr>
              <w:tabs>
                <w:tab w:val="left" w:pos="8325"/>
              </w:tabs>
              <w:rPr>
                <w:b/>
              </w:rPr>
            </w:pPr>
            <w:r w:rsidRPr="00577663">
              <w:rPr>
                <w:rFonts w:eastAsia="Adobe Heiti Std R"/>
                <w:b/>
                <w:color w:val="000000"/>
                <w:sz w:val="24"/>
                <w:szCs w:val="24"/>
                <w:u w:val="single"/>
                <w:lang w:val="es-AR"/>
              </w:rPr>
              <w:t>PRIMER TRIMESTRE</w:t>
            </w:r>
          </w:p>
        </w:tc>
        <w:tc>
          <w:tcPr>
            <w:tcW w:w="7118" w:type="dxa"/>
          </w:tcPr>
          <w:p w:rsidR="00577663" w:rsidRPr="00BE63B5" w:rsidRDefault="00577663" w:rsidP="00BE63B5">
            <w:pPr>
              <w:pStyle w:val="Prrafodelista"/>
              <w:numPr>
                <w:ilvl w:val="0"/>
                <w:numId w:val="4"/>
              </w:numPr>
              <w:tabs>
                <w:tab w:val="left" w:pos="8325"/>
              </w:tabs>
            </w:pPr>
            <w:r w:rsidRPr="000A3760">
              <w:rPr>
                <w:b/>
                <w:sz w:val="20"/>
                <w:szCs w:val="20"/>
                <w:lang w:val="es-AR"/>
              </w:rPr>
              <w:t>Contenido 1</w:t>
            </w:r>
          </w:p>
          <w:p w:rsidR="00BE63B5" w:rsidRPr="00BE63B5" w:rsidRDefault="00BE63B5" w:rsidP="00BE63B5">
            <w:pPr>
              <w:pStyle w:val="Prrafodelista"/>
              <w:numPr>
                <w:ilvl w:val="0"/>
                <w:numId w:val="4"/>
              </w:numPr>
              <w:tabs>
                <w:tab w:val="left" w:pos="8325"/>
              </w:tabs>
              <w:rPr>
                <w:b/>
              </w:rPr>
            </w:pPr>
            <w:r w:rsidRPr="00BE63B5">
              <w:rPr>
                <w:b/>
                <w:sz w:val="20"/>
              </w:rPr>
              <w:t>Contenido</w:t>
            </w:r>
            <w:r w:rsidRPr="00BE63B5">
              <w:rPr>
                <w:b/>
              </w:rPr>
              <w:t xml:space="preserve"> 2</w:t>
            </w:r>
          </w:p>
        </w:tc>
      </w:tr>
      <w:tr w:rsidR="00716ACD" w:rsidTr="00E950C1">
        <w:tc>
          <w:tcPr>
            <w:tcW w:w="2661" w:type="dxa"/>
            <w:shd w:val="clear" w:color="auto" w:fill="BFBFBF" w:themeFill="background1" w:themeFillShade="BF"/>
            <w:vAlign w:val="center"/>
          </w:tcPr>
          <w:p w:rsidR="00716ACD" w:rsidRPr="00577663" w:rsidRDefault="00577663" w:rsidP="00E950C1">
            <w:pPr>
              <w:tabs>
                <w:tab w:val="left" w:pos="8325"/>
              </w:tabs>
              <w:rPr>
                <w:b/>
              </w:rPr>
            </w:pPr>
            <w:r w:rsidRPr="00577663">
              <w:rPr>
                <w:rFonts w:eastAsia="Adobe Heiti Std R"/>
                <w:b/>
                <w:color w:val="000000"/>
                <w:sz w:val="24"/>
                <w:szCs w:val="24"/>
                <w:u w:val="single"/>
                <w:lang w:val="es-AR"/>
              </w:rPr>
              <w:t>SEGUNDO TRIMESTRE</w:t>
            </w:r>
          </w:p>
        </w:tc>
        <w:tc>
          <w:tcPr>
            <w:tcW w:w="7118" w:type="dxa"/>
          </w:tcPr>
          <w:p w:rsidR="00577663" w:rsidRDefault="00BE63B5" w:rsidP="00BE63B5">
            <w:pPr>
              <w:pStyle w:val="Prrafodelista"/>
              <w:numPr>
                <w:ilvl w:val="0"/>
                <w:numId w:val="5"/>
              </w:numPr>
              <w:tabs>
                <w:tab w:val="left" w:pos="8325"/>
              </w:tabs>
            </w:pPr>
            <w:r>
              <w:rPr>
                <w:b/>
                <w:sz w:val="20"/>
                <w:szCs w:val="20"/>
                <w:lang w:val="es-AR"/>
              </w:rPr>
              <w:t>Contenido 3</w:t>
            </w:r>
          </w:p>
        </w:tc>
      </w:tr>
      <w:tr w:rsidR="00716ACD" w:rsidTr="00E950C1">
        <w:tc>
          <w:tcPr>
            <w:tcW w:w="2661" w:type="dxa"/>
            <w:shd w:val="clear" w:color="auto" w:fill="BFBFBF" w:themeFill="background1" w:themeFillShade="BF"/>
            <w:vAlign w:val="center"/>
          </w:tcPr>
          <w:p w:rsidR="00716ACD" w:rsidRPr="00E950C1" w:rsidRDefault="00E950C1" w:rsidP="00E950C1">
            <w:pPr>
              <w:tabs>
                <w:tab w:val="left" w:pos="8325"/>
              </w:tabs>
              <w:rPr>
                <w:b/>
              </w:rPr>
            </w:pPr>
            <w:r w:rsidRPr="00E950C1">
              <w:rPr>
                <w:rFonts w:eastAsia="Adobe Heiti Std R"/>
                <w:b/>
                <w:color w:val="000000"/>
                <w:sz w:val="24"/>
                <w:szCs w:val="24"/>
                <w:u w:val="single"/>
                <w:lang w:val="es-AR"/>
              </w:rPr>
              <w:t>TERCER TRIMESTRE</w:t>
            </w:r>
          </w:p>
        </w:tc>
        <w:tc>
          <w:tcPr>
            <w:tcW w:w="7118" w:type="dxa"/>
          </w:tcPr>
          <w:p w:rsidR="00E950C1" w:rsidRDefault="00BE63B5" w:rsidP="00BE63B5">
            <w:pPr>
              <w:pStyle w:val="Prrafodelista"/>
              <w:numPr>
                <w:ilvl w:val="0"/>
                <w:numId w:val="6"/>
              </w:numPr>
              <w:tabs>
                <w:tab w:val="left" w:pos="8325"/>
              </w:tabs>
            </w:pPr>
            <w:r>
              <w:rPr>
                <w:b/>
                <w:sz w:val="20"/>
                <w:szCs w:val="20"/>
                <w:lang w:val="es-AR"/>
              </w:rPr>
              <w:t>Contenido 4</w:t>
            </w:r>
          </w:p>
        </w:tc>
      </w:tr>
      <w:tr w:rsidR="002078E4" w:rsidTr="00E950C1">
        <w:tc>
          <w:tcPr>
            <w:tcW w:w="2661" w:type="dxa"/>
            <w:shd w:val="clear" w:color="auto" w:fill="BFBFBF" w:themeFill="background1" w:themeFillShade="BF"/>
            <w:vAlign w:val="center"/>
          </w:tcPr>
          <w:p w:rsidR="002078E4" w:rsidRPr="002078E4" w:rsidRDefault="002078E4" w:rsidP="002078E4">
            <w:pPr>
              <w:pStyle w:val="Prrafodelista"/>
              <w:numPr>
                <w:ilvl w:val="0"/>
                <w:numId w:val="6"/>
              </w:numPr>
              <w:tabs>
                <w:tab w:val="left" w:pos="8325"/>
              </w:tabs>
              <w:rPr>
                <w:rFonts w:eastAsia="Adobe Heiti Std R"/>
                <w:b/>
                <w:color w:val="000000"/>
                <w:sz w:val="24"/>
                <w:szCs w:val="24"/>
                <w:u w:val="single"/>
                <w:lang w:val="es-AR"/>
              </w:rPr>
            </w:pPr>
            <w:r w:rsidRPr="002078E4">
              <w:rPr>
                <w:b/>
                <w:lang w:val="es-AR"/>
              </w:rPr>
              <w:t>EVALUACIÓN</w:t>
            </w:r>
          </w:p>
        </w:tc>
        <w:tc>
          <w:tcPr>
            <w:tcW w:w="7118" w:type="dxa"/>
          </w:tcPr>
          <w:p w:rsidR="008D0963" w:rsidRPr="005201B8" w:rsidRDefault="008D0963" w:rsidP="008D0963">
            <w:pPr>
              <w:jc w:val="both"/>
              <w:rPr>
                <w:b/>
              </w:rPr>
            </w:pPr>
            <w:r w:rsidRPr="005201B8">
              <w:rPr>
                <w:b/>
              </w:rPr>
              <w:t>Criterios Generales de Evaluación</w:t>
            </w:r>
          </w:p>
          <w:p w:rsidR="008D0963" w:rsidRPr="005201B8" w:rsidRDefault="008D0963" w:rsidP="008D0963">
            <w:pPr>
              <w:jc w:val="both"/>
            </w:pPr>
            <w:r w:rsidRPr="005201B8">
              <w:t>La observación será permanente por medio de la observación directa y/o en Aula Virtual teniendo en cuenta:</w:t>
            </w:r>
          </w:p>
          <w:p w:rsidR="008D0963" w:rsidRPr="005201B8" w:rsidRDefault="008D0963" w:rsidP="008D0963">
            <w:pPr>
              <w:pStyle w:val="Prrafodelista"/>
              <w:numPr>
                <w:ilvl w:val="0"/>
                <w:numId w:val="10"/>
              </w:numPr>
              <w:ind w:left="316" w:hanging="316"/>
              <w:jc w:val="both"/>
            </w:pPr>
            <w:r w:rsidRPr="005201B8">
              <w:t>La participación en clase, el respeto a los demás y a la realización de los trabajos prácticos y presentación de los mismos en tiempo y en forma.</w:t>
            </w:r>
          </w:p>
          <w:p w:rsidR="008D0963" w:rsidRPr="005201B8" w:rsidRDefault="008D0963" w:rsidP="008D0963">
            <w:pPr>
              <w:pStyle w:val="Prrafodelista"/>
              <w:numPr>
                <w:ilvl w:val="0"/>
                <w:numId w:val="10"/>
              </w:numPr>
              <w:ind w:left="316" w:hanging="283"/>
              <w:jc w:val="both"/>
            </w:pPr>
            <w:r w:rsidRPr="005201B8">
              <w:t>Comportamiento en clase y/o en Aula Virtual: atención y esmero para lograr trabajos creativos incluyendo una correcta presentación en cuanto a: caligrafía, ortografía y gráfica adecuada al nivel o año del alumno.</w:t>
            </w:r>
          </w:p>
          <w:p w:rsidR="008D0963" w:rsidRPr="005201B8" w:rsidRDefault="008D0963" w:rsidP="008D0963">
            <w:pPr>
              <w:pStyle w:val="Prrafodelista"/>
              <w:numPr>
                <w:ilvl w:val="0"/>
                <w:numId w:val="10"/>
              </w:numPr>
              <w:ind w:left="316" w:hanging="283"/>
              <w:jc w:val="both"/>
            </w:pPr>
            <w:r w:rsidRPr="005201B8">
              <w:t>Los alumnos realizarán trabajos prácticos individuales por cada eje temático. Dicho trabajo se confeccionará durante el módulo de clase con consultas bibliográficas recomendadas y teniendo en cuenta las clases teóricas sobre el tema tratado, en la misma se evacuarán las dudas surgidas de la ejecución del trabajo.</w:t>
            </w:r>
          </w:p>
          <w:p w:rsidR="009A3B3D" w:rsidRPr="00A43550" w:rsidRDefault="008D0963" w:rsidP="00A43550">
            <w:pPr>
              <w:pStyle w:val="Prrafodelista"/>
              <w:widowControl/>
              <w:numPr>
                <w:ilvl w:val="0"/>
                <w:numId w:val="10"/>
              </w:numPr>
              <w:autoSpaceDE/>
              <w:autoSpaceDN/>
              <w:ind w:left="316" w:hanging="283"/>
              <w:jc w:val="both"/>
              <w:rPr>
                <w:rFonts w:eastAsia="Times New Roman" w:cs="Arial"/>
                <w:lang w:val="es-MX" w:eastAsia="es-ES"/>
              </w:rPr>
            </w:pPr>
            <w:r w:rsidRPr="005201B8">
              <w:t>Para aprobar la asignatura será necesario dominar los contenidos teóricos y manejar correctamente la terminología propia de la asignatura</w:t>
            </w:r>
            <w:r w:rsidR="00A43550">
              <w:t>.</w:t>
            </w:r>
          </w:p>
          <w:p w:rsidR="009A3B3D" w:rsidRPr="009A3B3D" w:rsidRDefault="009A3B3D" w:rsidP="00A43550">
            <w:pPr>
              <w:jc w:val="both"/>
              <w:rPr>
                <w:rFonts w:cs="Arial"/>
                <w:b/>
                <w:lang w:val="es-MX"/>
              </w:rPr>
            </w:pPr>
            <w:r>
              <w:rPr>
                <w:rFonts w:cs="Arial"/>
                <w:b/>
                <w:lang w:val="es-MX"/>
              </w:rPr>
              <w:t xml:space="preserve">Instrumentos </w:t>
            </w:r>
          </w:p>
          <w:p w:rsidR="009A3B3D" w:rsidRPr="00A43550" w:rsidRDefault="009A3B3D" w:rsidP="002D5675">
            <w:pPr>
              <w:widowControl/>
              <w:numPr>
                <w:ilvl w:val="0"/>
                <w:numId w:val="7"/>
              </w:numPr>
              <w:tabs>
                <w:tab w:val="clear" w:pos="780"/>
                <w:tab w:val="num" w:pos="316"/>
              </w:tabs>
              <w:autoSpaceDE/>
              <w:autoSpaceDN/>
              <w:ind w:hanging="747"/>
              <w:jc w:val="both"/>
              <w:rPr>
                <w:rFonts w:cs="Arial"/>
                <w:lang w:val="es-MX"/>
              </w:rPr>
            </w:pPr>
            <w:r w:rsidRPr="006E29C0">
              <w:rPr>
                <w:rFonts w:cs="Arial"/>
                <w:lang w:val="es-MX"/>
              </w:rPr>
              <w:t xml:space="preserve">Evaluación </w:t>
            </w:r>
            <w:r w:rsidR="008D0963">
              <w:rPr>
                <w:rFonts w:cs="Arial"/>
                <w:lang w:val="es-MX"/>
              </w:rPr>
              <w:t>permanente de los Trabajos Prácticos presentados.</w:t>
            </w:r>
          </w:p>
          <w:p w:rsidR="009A3B3D" w:rsidRPr="006E29C0" w:rsidRDefault="009A3B3D" w:rsidP="00A43550">
            <w:pPr>
              <w:rPr>
                <w:rFonts w:cs="Arial"/>
                <w:b/>
                <w:lang w:val="es-MX"/>
              </w:rPr>
            </w:pPr>
            <w:r w:rsidRPr="006E29C0">
              <w:rPr>
                <w:rFonts w:cs="Arial"/>
                <w:b/>
                <w:lang w:val="es-MX"/>
              </w:rPr>
              <w:t>Condiciones Académicas de cursado</w:t>
            </w:r>
          </w:p>
          <w:p w:rsidR="009A3B3D" w:rsidRPr="006E29C0" w:rsidRDefault="009A3B3D" w:rsidP="002D5675">
            <w:pPr>
              <w:widowControl/>
              <w:numPr>
                <w:ilvl w:val="0"/>
                <w:numId w:val="8"/>
              </w:numPr>
              <w:tabs>
                <w:tab w:val="clear" w:pos="720"/>
                <w:tab w:val="num" w:pos="316"/>
              </w:tabs>
              <w:autoSpaceDE/>
              <w:autoSpaceDN/>
              <w:ind w:hanging="687"/>
              <w:rPr>
                <w:rFonts w:cs="Arial"/>
                <w:lang w:val="es-MX"/>
              </w:rPr>
            </w:pPr>
            <w:r w:rsidRPr="006E29C0">
              <w:rPr>
                <w:rFonts w:cs="Arial"/>
                <w:lang w:val="es-MX"/>
              </w:rPr>
              <w:t>85% de asistencia a clase.</w:t>
            </w:r>
          </w:p>
          <w:p w:rsidR="002078E4" w:rsidRPr="008D0963" w:rsidRDefault="009A3B3D" w:rsidP="002D5675">
            <w:pPr>
              <w:widowControl/>
              <w:numPr>
                <w:ilvl w:val="0"/>
                <w:numId w:val="8"/>
              </w:numPr>
              <w:tabs>
                <w:tab w:val="clear" w:pos="720"/>
                <w:tab w:val="num" w:pos="316"/>
              </w:tabs>
              <w:autoSpaceDE/>
              <w:autoSpaceDN/>
              <w:ind w:hanging="687"/>
              <w:rPr>
                <w:rFonts w:cs="Arial"/>
                <w:lang w:val="es-MX"/>
              </w:rPr>
            </w:pPr>
            <w:r w:rsidRPr="006E29C0">
              <w:rPr>
                <w:rFonts w:cs="Arial"/>
                <w:lang w:val="es-MX"/>
              </w:rPr>
              <w:t>Aprobación de</w:t>
            </w:r>
            <w:r w:rsidR="008D0963">
              <w:rPr>
                <w:rFonts w:cs="Arial"/>
                <w:lang w:val="es-MX"/>
              </w:rPr>
              <w:t xml:space="preserve">l 100% </w:t>
            </w:r>
            <w:r w:rsidRPr="006E29C0">
              <w:rPr>
                <w:rFonts w:cs="Arial"/>
                <w:lang w:val="es-MX"/>
              </w:rPr>
              <w:t xml:space="preserve"> los Trabajos Prácticos previstos.</w:t>
            </w:r>
          </w:p>
        </w:tc>
      </w:tr>
    </w:tbl>
    <w:p w:rsidR="00DB1508" w:rsidRDefault="00DB1508" w:rsidP="000B2132">
      <w:pPr>
        <w:tabs>
          <w:tab w:val="left" w:pos="8325"/>
        </w:tabs>
      </w:pPr>
    </w:p>
    <w:p w:rsidR="00DB1508" w:rsidRPr="00DB1508" w:rsidRDefault="00DB1508" w:rsidP="00DB1508"/>
    <w:p w:rsidR="00DB1508" w:rsidRPr="00DB1508" w:rsidRDefault="00DB1508" w:rsidP="00DB1508"/>
    <w:p w:rsidR="00DB1508" w:rsidRPr="00DB1508" w:rsidRDefault="00DB1508" w:rsidP="00DB1508"/>
    <w:p w:rsidR="00DB1508" w:rsidRPr="00DB1508" w:rsidRDefault="00DB1508" w:rsidP="00DB1508"/>
    <w:p w:rsidR="00DB1508" w:rsidRPr="00DB1508" w:rsidRDefault="00DB1508" w:rsidP="00DB1508"/>
    <w:p w:rsidR="00DB1508" w:rsidRPr="00DB1508" w:rsidRDefault="00DB1508" w:rsidP="00DB1508"/>
    <w:p w:rsidR="00DB1508" w:rsidRPr="00DB1508" w:rsidRDefault="00DB1508" w:rsidP="00DB1508"/>
    <w:p w:rsidR="00DB1508" w:rsidRPr="00DB1508" w:rsidRDefault="00DB1508" w:rsidP="00DB1508"/>
    <w:p w:rsidR="00DB1508" w:rsidRPr="00DB1508" w:rsidRDefault="00DB1508" w:rsidP="00DB1508">
      <w:bookmarkStart w:id="0" w:name="_GoBack"/>
      <w:bookmarkEnd w:id="0"/>
    </w:p>
    <w:p w:rsidR="00DB1508" w:rsidRPr="00DB1508" w:rsidRDefault="00DB1508" w:rsidP="00DB1508"/>
    <w:p w:rsidR="000B2132" w:rsidRPr="00DB1508" w:rsidRDefault="00DB1508" w:rsidP="00DB1508">
      <w:pPr>
        <w:tabs>
          <w:tab w:val="left" w:pos="2060"/>
        </w:tabs>
      </w:pPr>
      <w:r>
        <w:tab/>
        <w:t>Arq. María Alejandra Burgos                                             Arq. Rosario de los a. Matías</w:t>
      </w:r>
    </w:p>
    <w:sectPr w:rsidR="000B2132" w:rsidRPr="00DB1508" w:rsidSect="002C516F">
      <w:headerReference w:type="even" r:id="rId7"/>
      <w:headerReference w:type="default" r:id="rId8"/>
      <w:pgSz w:w="11907" w:h="16839" w:code="9"/>
      <w:pgMar w:top="1985" w:right="850" w:bottom="964" w:left="1418"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FAF" w:rsidRDefault="00E61FAF" w:rsidP="002C516F">
      <w:r>
        <w:separator/>
      </w:r>
    </w:p>
  </w:endnote>
  <w:endnote w:type="continuationSeparator" w:id="0">
    <w:p w:rsidR="00E61FAF" w:rsidRDefault="00E61FAF" w:rsidP="002C5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dobe Heiti Std R">
    <w:altName w:val="Yu Gothic"/>
    <w:panose1 w:val="00000000000000000000"/>
    <w:charset w:val="80"/>
    <w:family w:val="swiss"/>
    <w:notTrueType/>
    <w:pitch w:val="variable"/>
    <w:sig w:usb0="00000207" w:usb1="0A0F1810" w:usb2="00000016" w:usb3="00000000" w:csb0="00060007"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FAF" w:rsidRDefault="00E61FAF" w:rsidP="002C516F">
      <w:r>
        <w:separator/>
      </w:r>
    </w:p>
  </w:footnote>
  <w:footnote w:type="continuationSeparator" w:id="0">
    <w:p w:rsidR="00E61FAF" w:rsidRDefault="00E61FAF" w:rsidP="002C51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132" w:rsidRDefault="000B2132">
    <w:pPr>
      <w:pStyle w:val="Encabezado"/>
    </w:pPr>
    <w:r w:rsidRPr="00A70CD5">
      <w:rPr>
        <w:noProof/>
        <w:lang w:val="es-AR" w:eastAsia="es-AR"/>
      </w:rPr>
      <w:drawing>
        <wp:anchor distT="0" distB="0" distL="114300" distR="114300" simplePos="0" relativeHeight="251661312" behindDoc="0" locked="0" layoutInCell="1" allowOverlap="1" wp14:anchorId="58716397" wp14:editId="11067153">
          <wp:simplePos x="0" y="0"/>
          <wp:positionH relativeFrom="column">
            <wp:posOffset>-176530</wp:posOffset>
          </wp:positionH>
          <wp:positionV relativeFrom="paragraph">
            <wp:posOffset>-22225</wp:posOffset>
          </wp:positionV>
          <wp:extent cx="6584950" cy="1045845"/>
          <wp:effectExtent l="0" t="0" r="6350" b="1905"/>
          <wp:wrapThrough wrapText="bothSides">
            <wp:wrapPolygon edited="0">
              <wp:start x="0" y="0"/>
              <wp:lineTo x="0" y="21246"/>
              <wp:lineTo x="21558" y="21246"/>
              <wp:lineTo x="21558"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584950" cy="104584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16F" w:rsidRDefault="002C516F">
    <w:pPr>
      <w:pStyle w:val="Encabezado"/>
    </w:pPr>
    <w:r w:rsidRPr="00A70CD5">
      <w:rPr>
        <w:noProof/>
        <w:lang w:val="es-AR" w:eastAsia="es-AR"/>
      </w:rPr>
      <w:drawing>
        <wp:anchor distT="0" distB="0" distL="114300" distR="114300" simplePos="0" relativeHeight="251659264" behindDoc="0" locked="0" layoutInCell="1" allowOverlap="1" wp14:anchorId="2E876830" wp14:editId="1BB4C471">
          <wp:simplePos x="0" y="0"/>
          <wp:positionH relativeFrom="column">
            <wp:posOffset>-243205</wp:posOffset>
          </wp:positionH>
          <wp:positionV relativeFrom="paragraph">
            <wp:posOffset>44450</wp:posOffset>
          </wp:positionV>
          <wp:extent cx="6584950" cy="1045845"/>
          <wp:effectExtent l="0" t="0" r="6350" b="1905"/>
          <wp:wrapThrough wrapText="bothSides">
            <wp:wrapPolygon edited="0">
              <wp:start x="0" y="0"/>
              <wp:lineTo x="0" y="21246"/>
              <wp:lineTo x="21558" y="21246"/>
              <wp:lineTo x="2155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584950" cy="10458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24C8"/>
    <w:multiLevelType w:val="hybridMultilevel"/>
    <w:tmpl w:val="6BDE84F4"/>
    <w:lvl w:ilvl="0" w:tplc="0C0A0001">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13903ACD"/>
    <w:multiLevelType w:val="hybridMultilevel"/>
    <w:tmpl w:val="FA2AC404"/>
    <w:lvl w:ilvl="0" w:tplc="77DA4C24">
      <w:start w:val="1"/>
      <w:numFmt w:val="bullet"/>
      <w:lvlText w:val=""/>
      <w:lvlJc w:val="left"/>
      <w:pPr>
        <w:ind w:left="360" w:hanging="360"/>
      </w:pPr>
      <w:rPr>
        <w:rFonts w:ascii="Symbol" w:hAnsi="Symbol" w:hint="default"/>
        <w:color w:val="000000" w:themeColor="text1"/>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3F80DBF"/>
    <w:multiLevelType w:val="hybridMultilevel"/>
    <w:tmpl w:val="1D0006D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491160"/>
    <w:multiLevelType w:val="hybridMultilevel"/>
    <w:tmpl w:val="D71CF0A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432B0B83"/>
    <w:multiLevelType w:val="hybridMultilevel"/>
    <w:tmpl w:val="E162FE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45DC3CD6"/>
    <w:multiLevelType w:val="hybridMultilevel"/>
    <w:tmpl w:val="77F209D8"/>
    <w:lvl w:ilvl="0" w:tplc="2C0A0001">
      <w:start w:val="1"/>
      <w:numFmt w:val="bullet"/>
      <w:lvlText w:val=""/>
      <w:lvlJc w:val="left"/>
      <w:pPr>
        <w:ind w:left="502"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6" w15:restartNumberingAfterBreak="0">
    <w:nsid w:val="4AAA1AB4"/>
    <w:multiLevelType w:val="hybridMultilevel"/>
    <w:tmpl w:val="23F61C26"/>
    <w:lvl w:ilvl="0" w:tplc="77DA4C24">
      <w:start w:val="1"/>
      <w:numFmt w:val="bullet"/>
      <w:lvlText w:val=""/>
      <w:lvlJc w:val="left"/>
      <w:pPr>
        <w:ind w:left="360" w:hanging="360"/>
      </w:pPr>
      <w:rPr>
        <w:rFonts w:ascii="Symbol" w:hAnsi="Symbol" w:hint="default"/>
        <w:color w:val="000000" w:themeColor="text1"/>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64CA611A"/>
    <w:multiLevelType w:val="hybridMultilevel"/>
    <w:tmpl w:val="A2F878BA"/>
    <w:lvl w:ilvl="0" w:tplc="77DA4C24">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8" w15:restartNumberingAfterBreak="0">
    <w:nsid w:val="6C82144B"/>
    <w:multiLevelType w:val="hybridMultilevel"/>
    <w:tmpl w:val="46DE1682"/>
    <w:lvl w:ilvl="0" w:tplc="77DA4C24">
      <w:start w:val="1"/>
      <w:numFmt w:val="bullet"/>
      <w:lvlText w:val=""/>
      <w:lvlJc w:val="left"/>
      <w:pPr>
        <w:ind w:left="360" w:hanging="360"/>
      </w:pPr>
      <w:rPr>
        <w:rFonts w:ascii="Symbol" w:hAnsi="Symbol" w:hint="default"/>
        <w:color w:val="000000" w:themeColor="text1"/>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7A043B92"/>
    <w:multiLevelType w:val="hybridMultilevel"/>
    <w:tmpl w:val="2FF04F7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9"/>
  </w:num>
  <w:num w:numId="4">
    <w:abstractNumId w:val="1"/>
  </w:num>
  <w:num w:numId="5">
    <w:abstractNumId w:val="8"/>
  </w:num>
  <w:num w:numId="6">
    <w:abstractNumId w:val="6"/>
  </w:num>
  <w:num w:numId="7">
    <w:abstractNumId w:val="0"/>
  </w:num>
  <w:num w:numId="8">
    <w:abstractNumId w:val="2"/>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320"/>
    <w:rsid w:val="00006C0C"/>
    <w:rsid w:val="00094758"/>
    <w:rsid w:val="000B2132"/>
    <w:rsid w:val="001B2150"/>
    <w:rsid w:val="001B665C"/>
    <w:rsid w:val="002078E4"/>
    <w:rsid w:val="002C0A05"/>
    <w:rsid w:val="002C516F"/>
    <w:rsid w:val="002D5675"/>
    <w:rsid w:val="003972CF"/>
    <w:rsid w:val="003F67FC"/>
    <w:rsid w:val="004C7791"/>
    <w:rsid w:val="00546320"/>
    <w:rsid w:val="00577663"/>
    <w:rsid w:val="005D6AF7"/>
    <w:rsid w:val="006C1A0E"/>
    <w:rsid w:val="00716ACD"/>
    <w:rsid w:val="00723E0B"/>
    <w:rsid w:val="00736134"/>
    <w:rsid w:val="008B0AAD"/>
    <w:rsid w:val="008D0963"/>
    <w:rsid w:val="00906FEA"/>
    <w:rsid w:val="009963FA"/>
    <w:rsid w:val="00997716"/>
    <w:rsid w:val="009A3B3D"/>
    <w:rsid w:val="00A43550"/>
    <w:rsid w:val="00A718EA"/>
    <w:rsid w:val="00B5324E"/>
    <w:rsid w:val="00B55DBA"/>
    <w:rsid w:val="00B83360"/>
    <w:rsid w:val="00BE63B5"/>
    <w:rsid w:val="00CA0A1E"/>
    <w:rsid w:val="00D50227"/>
    <w:rsid w:val="00D971AE"/>
    <w:rsid w:val="00DB1508"/>
    <w:rsid w:val="00E61FAF"/>
    <w:rsid w:val="00E950C1"/>
    <w:rsid w:val="00F22A49"/>
    <w:rsid w:val="00F623CC"/>
    <w:rsid w:val="00F95E65"/>
    <w:rsid w:val="00FD392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F083FB-DF98-4B9B-9F91-85BB090F1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C516F"/>
    <w:pPr>
      <w:widowControl w:val="0"/>
      <w:autoSpaceDE w:val="0"/>
      <w:autoSpaceDN w:val="0"/>
      <w:spacing w:after="0" w:line="240" w:lineRule="auto"/>
    </w:pPr>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C516F"/>
    <w:pPr>
      <w:tabs>
        <w:tab w:val="center" w:pos="4419"/>
        <w:tab w:val="right" w:pos="8838"/>
      </w:tabs>
    </w:pPr>
  </w:style>
  <w:style w:type="character" w:customStyle="1" w:styleId="EncabezadoCar">
    <w:name w:val="Encabezado Car"/>
    <w:basedOn w:val="Fuentedeprrafopredeter"/>
    <w:link w:val="Encabezado"/>
    <w:uiPriority w:val="99"/>
    <w:rsid w:val="002C516F"/>
  </w:style>
  <w:style w:type="paragraph" w:styleId="Piedepgina">
    <w:name w:val="footer"/>
    <w:basedOn w:val="Normal"/>
    <w:link w:val="PiedepginaCar"/>
    <w:uiPriority w:val="99"/>
    <w:unhideWhenUsed/>
    <w:rsid w:val="002C516F"/>
    <w:pPr>
      <w:tabs>
        <w:tab w:val="center" w:pos="4419"/>
        <w:tab w:val="right" w:pos="8838"/>
      </w:tabs>
    </w:pPr>
  </w:style>
  <w:style w:type="character" w:customStyle="1" w:styleId="PiedepginaCar">
    <w:name w:val="Pie de página Car"/>
    <w:basedOn w:val="Fuentedeprrafopredeter"/>
    <w:link w:val="Piedepgina"/>
    <w:uiPriority w:val="99"/>
    <w:rsid w:val="002C516F"/>
  </w:style>
  <w:style w:type="table" w:styleId="Tablaconcuadrcula">
    <w:name w:val="Table Grid"/>
    <w:basedOn w:val="Tablanormal"/>
    <w:uiPriority w:val="39"/>
    <w:rsid w:val="002C5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0A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Pages>
  <Words>1132</Words>
  <Characters>6228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dc:creator>
  <cp:keywords/>
  <dc:description/>
  <cp:lastModifiedBy>Alejandra</cp:lastModifiedBy>
  <cp:revision>29</cp:revision>
  <dcterms:created xsi:type="dcterms:W3CDTF">2023-03-06T14:39:00Z</dcterms:created>
  <dcterms:modified xsi:type="dcterms:W3CDTF">2023-03-09T12:02:00Z</dcterms:modified>
</cp:coreProperties>
</file>