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C9DCB" w14:textId="77777777" w:rsidR="003235F6" w:rsidRDefault="003235F6" w:rsidP="003235F6">
      <w:pPr>
        <w:pStyle w:val="Textoindependiente"/>
        <w:rPr>
          <w:rFonts w:ascii="Arial MT"/>
          <w:b w:val="0"/>
          <w:sz w:val="20"/>
        </w:rPr>
      </w:pPr>
    </w:p>
    <w:p w14:paraId="198E63B8" w14:textId="77777777" w:rsidR="003235F6" w:rsidRDefault="003235F6" w:rsidP="003235F6">
      <w:pPr>
        <w:jc w:val="center"/>
        <w:rPr>
          <w:b/>
          <w:color w:val="000000" w:themeColor="text1"/>
          <w:sz w:val="40"/>
          <w:szCs w:val="40"/>
          <w:u w:val="single"/>
        </w:rPr>
      </w:pPr>
      <w:r w:rsidRPr="00FD059E">
        <w:rPr>
          <w:b/>
          <w:color w:val="000000" w:themeColor="text1"/>
          <w:sz w:val="40"/>
          <w:szCs w:val="40"/>
          <w:u w:val="single"/>
        </w:rPr>
        <w:t xml:space="preserve">PROYECTO CURRICULAR </w:t>
      </w:r>
      <w:r>
        <w:rPr>
          <w:b/>
          <w:color w:val="000000" w:themeColor="text1"/>
          <w:sz w:val="40"/>
          <w:szCs w:val="40"/>
          <w:u w:val="single"/>
        </w:rPr>
        <w:t>ANUAL</w:t>
      </w:r>
    </w:p>
    <w:p w14:paraId="06943DB3" w14:textId="77777777" w:rsidR="003235F6" w:rsidRDefault="003235F6" w:rsidP="003235F6">
      <w:pPr>
        <w:pStyle w:val="Textoindependiente"/>
        <w:rPr>
          <w:rFonts w:ascii="Arial MT"/>
          <w:b w:val="0"/>
          <w:sz w:val="20"/>
        </w:rPr>
      </w:pPr>
    </w:p>
    <w:tbl>
      <w:tblPr>
        <w:tblStyle w:val="Tablaconcuadrcula"/>
        <w:tblpPr w:leftFromText="180" w:rightFromText="180" w:vertAnchor="page" w:horzAnchor="margin" w:tblpY="3031"/>
        <w:tblW w:w="10065" w:type="dxa"/>
        <w:tblLook w:val="04A0" w:firstRow="1" w:lastRow="0" w:firstColumn="1" w:lastColumn="0" w:noHBand="0" w:noVBand="1"/>
      </w:tblPr>
      <w:tblGrid>
        <w:gridCol w:w="1245"/>
        <w:gridCol w:w="1185"/>
        <w:gridCol w:w="939"/>
        <w:gridCol w:w="2571"/>
        <w:gridCol w:w="4125"/>
      </w:tblGrid>
      <w:tr w:rsidR="003235F6" w:rsidRPr="00FD059E" w14:paraId="3D6A48C9" w14:textId="77777777" w:rsidTr="00064C03">
        <w:trPr>
          <w:trHeight w:val="132"/>
        </w:trPr>
        <w:tc>
          <w:tcPr>
            <w:tcW w:w="124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00FA3D2" w14:textId="77777777" w:rsidR="003235F6" w:rsidRPr="00012EBA" w:rsidRDefault="003235F6" w:rsidP="00064C03">
            <w:pPr>
              <w:contextualSpacing/>
              <w:jc w:val="center"/>
              <w:rPr>
                <w:lang w:val="es-AR"/>
              </w:rPr>
            </w:pPr>
            <w:r>
              <w:rPr>
                <w:lang w:val="es-AR"/>
              </w:rPr>
              <w:t>AÑO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30C4DB5" w14:textId="77777777" w:rsidR="003235F6" w:rsidRPr="00012EBA" w:rsidRDefault="003235F6" w:rsidP="00064C03">
            <w:pPr>
              <w:contextualSpacing/>
              <w:jc w:val="center"/>
              <w:rPr>
                <w:lang w:val="es-AR"/>
              </w:rPr>
            </w:pPr>
            <w:r>
              <w:rPr>
                <w:lang w:val="es-AR"/>
              </w:rPr>
              <w:t>CURSO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A0E0F38" w14:textId="77777777" w:rsidR="003235F6" w:rsidRPr="002A368A" w:rsidRDefault="003235F6" w:rsidP="00064C03">
            <w:pPr>
              <w:jc w:val="center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DEPARTAMENTO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86A9F33" w14:textId="77777777" w:rsidR="003235F6" w:rsidRPr="002A368A" w:rsidRDefault="003235F6" w:rsidP="00064C03">
            <w:pPr>
              <w:jc w:val="center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DOCENTE/S (Apellido y Nombres)</w:t>
            </w:r>
          </w:p>
        </w:tc>
      </w:tr>
      <w:tr w:rsidR="003235F6" w:rsidRPr="00FD059E" w14:paraId="0C2B60C5" w14:textId="77777777" w:rsidTr="00064C03">
        <w:trPr>
          <w:trHeight w:val="419"/>
        </w:trPr>
        <w:tc>
          <w:tcPr>
            <w:tcW w:w="1245" w:type="dxa"/>
            <w:tcBorders>
              <w:bottom w:val="single" w:sz="4" w:space="0" w:color="auto"/>
            </w:tcBorders>
          </w:tcPr>
          <w:p w14:paraId="31771805" w14:textId="77777777" w:rsidR="003235F6" w:rsidRPr="00012EBA" w:rsidRDefault="003235F6" w:rsidP="00064C03">
            <w:pPr>
              <w:contextualSpacing/>
              <w:jc w:val="center"/>
              <w:rPr>
                <w:lang w:val="es-AR"/>
              </w:rPr>
            </w:pPr>
            <w:r>
              <w:rPr>
                <w:lang w:val="es-AR"/>
              </w:rPr>
              <w:t>2023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4A5E55A7" w14:textId="77777777" w:rsidR="002E2AB3" w:rsidRDefault="002706A2" w:rsidP="00064C03">
            <w:pPr>
              <w:contextualSpacing/>
              <w:rPr>
                <w:lang w:val="es-AR"/>
              </w:rPr>
            </w:pPr>
            <w:r>
              <w:rPr>
                <w:lang w:val="es-AR"/>
              </w:rPr>
              <w:t xml:space="preserve">3º AÑO </w:t>
            </w:r>
          </w:p>
          <w:p w14:paraId="40E138DB" w14:textId="2008C2DC" w:rsidR="003235F6" w:rsidRPr="00012EBA" w:rsidRDefault="002706A2" w:rsidP="00064C03">
            <w:pPr>
              <w:contextualSpacing/>
              <w:rPr>
                <w:lang w:val="es-AR"/>
              </w:rPr>
            </w:pPr>
            <w:r>
              <w:rPr>
                <w:lang w:val="es-AR"/>
              </w:rPr>
              <w:t>1ª y 2ª DI</w:t>
            </w:r>
            <w:r w:rsidR="002E2AB3">
              <w:rPr>
                <w:lang w:val="es-AR"/>
              </w:rPr>
              <w:t>V</w:t>
            </w:r>
            <w:r>
              <w:rPr>
                <w:lang w:val="es-AR"/>
              </w:rPr>
              <w:t>. C.S.C.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</w:tcPr>
          <w:p w14:paraId="1B4EF683" w14:textId="7819FCBD" w:rsidR="003235F6" w:rsidRPr="002A368A" w:rsidRDefault="002706A2" w:rsidP="00064C03">
            <w:pPr>
              <w:jc w:val="both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TECNOLOGÍA APLICADA</w:t>
            </w:r>
          </w:p>
        </w:tc>
        <w:tc>
          <w:tcPr>
            <w:tcW w:w="4125" w:type="dxa"/>
            <w:tcBorders>
              <w:bottom w:val="single" w:sz="4" w:space="0" w:color="auto"/>
            </w:tcBorders>
          </w:tcPr>
          <w:p w14:paraId="3F53C7F9" w14:textId="448C7F37" w:rsidR="003235F6" w:rsidRPr="002A368A" w:rsidRDefault="002706A2" w:rsidP="00064C03">
            <w:pPr>
              <w:jc w:val="both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RIVERO GABRIEL ALBERTO</w:t>
            </w:r>
          </w:p>
        </w:tc>
      </w:tr>
      <w:tr w:rsidR="003235F6" w:rsidRPr="00FD059E" w14:paraId="3CA00E9A" w14:textId="77777777" w:rsidTr="00064C03">
        <w:trPr>
          <w:trHeight w:val="284"/>
        </w:trPr>
        <w:tc>
          <w:tcPr>
            <w:tcW w:w="5940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72C19B7" w14:textId="77777777" w:rsidR="003235F6" w:rsidRPr="002A368A" w:rsidRDefault="003235F6" w:rsidP="00064C03">
            <w:pPr>
              <w:jc w:val="center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ASIGNATURA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1E36B80" w14:textId="77777777" w:rsidR="003235F6" w:rsidRPr="002A368A" w:rsidRDefault="003235F6" w:rsidP="00064C03">
            <w:pPr>
              <w:jc w:val="center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HS CAT.:</w:t>
            </w:r>
          </w:p>
        </w:tc>
      </w:tr>
      <w:tr w:rsidR="003235F6" w:rsidRPr="00FD059E" w14:paraId="61384C70" w14:textId="77777777" w:rsidTr="00064C03">
        <w:trPr>
          <w:trHeight w:val="544"/>
        </w:trPr>
        <w:tc>
          <w:tcPr>
            <w:tcW w:w="5940" w:type="dxa"/>
            <w:gridSpan w:val="4"/>
            <w:tcBorders>
              <w:bottom w:val="single" w:sz="4" w:space="0" w:color="auto"/>
            </w:tcBorders>
          </w:tcPr>
          <w:p w14:paraId="635D0295" w14:textId="555C09B1" w:rsidR="003235F6" w:rsidRPr="002A368A" w:rsidRDefault="002706A2" w:rsidP="00064C03">
            <w:pPr>
              <w:jc w:val="both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OBRAS SANITARIAS</w:t>
            </w:r>
          </w:p>
        </w:tc>
        <w:tc>
          <w:tcPr>
            <w:tcW w:w="4125" w:type="dxa"/>
            <w:tcBorders>
              <w:bottom w:val="single" w:sz="4" w:space="0" w:color="auto"/>
            </w:tcBorders>
          </w:tcPr>
          <w:p w14:paraId="023909C4" w14:textId="3AD6E1E1" w:rsidR="003235F6" w:rsidRPr="002A368A" w:rsidRDefault="002706A2" w:rsidP="00064C03">
            <w:pPr>
              <w:jc w:val="both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8 HS.</w:t>
            </w:r>
          </w:p>
        </w:tc>
      </w:tr>
      <w:tr w:rsidR="003235F6" w:rsidRPr="00FD059E" w14:paraId="0DC8C33F" w14:textId="77777777" w:rsidTr="00064C03">
        <w:trPr>
          <w:trHeight w:val="817"/>
        </w:trPr>
        <w:tc>
          <w:tcPr>
            <w:tcW w:w="3369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7D95349" w14:textId="77777777" w:rsidR="003235F6" w:rsidRPr="00012EBA" w:rsidRDefault="003235F6" w:rsidP="00064C03">
            <w:pPr>
              <w:contextualSpacing/>
              <w:rPr>
                <w:lang w:val="es-AR"/>
              </w:rPr>
            </w:pPr>
          </w:p>
          <w:p w14:paraId="775CE5E4" w14:textId="77777777" w:rsidR="003235F6" w:rsidRPr="00012EBA" w:rsidRDefault="003235F6" w:rsidP="003235F6">
            <w:pPr>
              <w:pStyle w:val="Prrafodelista"/>
              <w:widowControl/>
              <w:numPr>
                <w:ilvl w:val="0"/>
                <w:numId w:val="1"/>
              </w:numPr>
              <w:shd w:val="clear" w:color="auto" w:fill="BFBFBF" w:themeFill="background1" w:themeFillShade="BF"/>
              <w:autoSpaceDE/>
              <w:autoSpaceDN/>
              <w:contextualSpacing/>
              <w:rPr>
                <w:lang w:val="es-AR"/>
              </w:rPr>
            </w:pPr>
            <w:r w:rsidRPr="00012EBA">
              <w:rPr>
                <w:lang w:val="es-AR"/>
              </w:rPr>
              <w:t>OBJETIVO GENERAL</w:t>
            </w:r>
          </w:p>
          <w:p w14:paraId="41EC5BE1" w14:textId="77777777" w:rsidR="003235F6" w:rsidRPr="00012EBA" w:rsidRDefault="003235F6" w:rsidP="00064C03">
            <w:pPr>
              <w:rPr>
                <w:lang w:val="es-AR"/>
              </w:rPr>
            </w:pPr>
          </w:p>
        </w:tc>
        <w:tc>
          <w:tcPr>
            <w:tcW w:w="6696" w:type="dxa"/>
            <w:gridSpan w:val="2"/>
            <w:tcBorders>
              <w:bottom w:val="single" w:sz="4" w:space="0" w:color="auto"/>
            </w:tcBorders>
          </w:tcPr>
          <w:p w14:paraId="506117E8" w14:textId="77777777" w:rsidR="002706A2" w:rsidRPr="002706A2" w:rsidRDefault="002706A2" w:rsidP="002706A2">
            <w:pPr>
              <w:jc w:val="both"/>
              <w:rPr>
                <w:lang w:val="es-AR"/>
              </w:rPr>
            </w:pPr>
            <w:r w:rsidRPr="002706A2">
              <w:rPr>
                <w:lang w:val="es-AR"/>
              </w:rPr>
              <w:t>Promover el pensamiento crítico y creativo en una sociedad con una fuerte influencia del cuidado del Medio Ambiente y de la Salud.</w:t>
            </w:r>
          </w:p>
          <w:p w14:paraId="37DEF394" w14:textId="77777777" w:rsidR="002706A2" w:rsidRPr="002706A2" w:rsidRDefault="002706A2" w:rsidP="002706A2">
            <w:pPr>
              <w:jc w:val="both"/>
              <w:rPr>
                <w:lang w:val="es-AR"/>
              </w:rPr>
            </w:pPr>
            <w:r w:rsidRPr="002706A2">
              <w:rPr>
                <w:lang w:val="es-AR"/>
              </w:rPr>
              <w:t>Potenciar el pensamiento estratégico que permita atender al riesgo potencial que genera una mala elección de los materiales.</w:t>
            </w:r>
          </w:p>
          <w:p w14:paraId="7F333580" w14:textId="77777777" w:rsidR="002706A2" w:rsidRPr="002706A2" w:rsidRDefault="002706A2" w:rsidP="002706A2">
            <w:pPr>
              <w:jc w:val="both"/>
              <w:rPr>
                <w:lang w:val="es-AR"/>
              </w:rPr>
            </w:pPr>
            <w:r w:rsidRPr="002706A2">
              <w:rPr>
                <w:lang w:val="es-AR"/>
              </w:rPr>
              <w:t>Incorporar criterios de selección y evaluación sobre los sistemas de provisión de agua y evacuación de líquidos (cloacales y / o pluviales).</w:t>
            </w:r>
          </w:p>
          <w:p w14:paraId="6A986D4D" w14:textId="77777777" w:rsidR="002706A2" w:rsidRPr="002706A2" w:rsidRDefault="002706A2" w:rsidP="002706A2">
            <w:pPr>
              <w:jc w:val="both"/>
              <w:rPr>
                <w:lang w:val="es-AR"/>
              </w:rPr>
            </w:pPr>
            <w:r w:rsidRPr="002706A2">
              <w:rPr>
                <w:lang w:val="es-AR"/>
              </w:rPr>
              <w:t>Aplicar criterios de selección de materiales para el uso en desagües.</w:t>
            </w:r>
          </w:p>
          <w:p w14:paraId="74A62246" w14:textId="77777777" w:rsidR="002706A2" w:rsidRPr="002706A2" w:rsidRDefault="002706A2" w:rsidP="002706A2">
            <w:pPr>
              <w:jc w:val="both"/>
              <w:rPr>
                <w:lang w:val="es-AR"/>
              </w:rPr>
            </w:pPr>
            <w:r w:rsidRPr="002706A2">
              <w:rPr>
                <w:lang w:val="es-AR"/>
              </w:rPr>
              <w:t>Reconocer las normativas vigentes para confeccionar la documentación técnica conforme a las exigencias de los organismos que intervienen.</w:t>
            </w:r>
          </w:p>
          <w:p w14:paraId="247DC893" w14:textId="77777777" w:rsidR="002706A2" w:rsidRPr="002706A2" w:rsidRDefault="002706A2" w:rsidP="002706A2">
            <w:pPr>
              <w:jc w:val="both"/>
              <w:rPr>
                <w:lang w:val="es-AR"/>
              </w:rPr>
            </w:pPr>
            <w:r w:rsidRPr="002706A2">
              <w:rPr>
                <w:lang w:val="es-AR"/>
              </w:rPr>
              <w:t>Seleccionar adecuadamente los materiales, herramientas y personal idóneo, en función de un conocimiento acabado de los fines propuestos.</w:t>
            </w:r>
          </w:p>
          <w:p w14:paraId="08846DAC" w14:textId="77777777" w:rsidR="002706A2" w:rsidRPr="002706A2" w:rsidRDefault="002706A2" w:rsidP="002706A2">
            <w:pPr>
              <w:jc w:val="both"/>
              <w:rPr>
                <w:lang w:val="es-AR"/>
              </w:rPr>
            </w:pPr>
            <w:r w:rsidRPr="002706A2">
              <w:rPr>
                <w:lang w:val="es-AR"/>
              </w:rPr>
              <w:t>Conocer las normas de seguridad y analizar posibles riesgos en función de un planeamiento fijado.</w:t>
            </w:r>
          </w:p>
          <w:p w14:paraId="5B7010C9" w14:textId="77777777" w:rsidR="002706A2" w:rsidRPr="002706A2" w:rsidRDefault="002706A2" w:rsidP="002706A2">
            <w:pPr>
              <w:jc w:val="both"/>
              <w:rPr>
                <w:lang w:val="es-AR"/>
              </w:rPr>
            </w:pPr>
            <w:r w:rsidRPr="002706A2">
              <w:rPr>
                <w:lang w:val="es-AR"/>
              </w:rPr>
              <w:t>Respetar, valorar y fomentar las aptitudes y diferencias personales en los modos de hacer y ser de cada alumno del grupo – clase.</w:t>
            </w:r>
          </w:p>
          <w:p w14:paraId="238DB0EA" w14:textId="7540DCC9" w:rsidR="003235F6" w:rsidRPr="002706A2" w:rsidRDefault="002706A2" w:rsidP="002706A2">
            <w:pPr>
              <w:jc w:val="both"/>
              <w:rPr>
                <w:lang w:val="es-AR"/>
              </w:rPr>
            </w:pPr>
            <w:r w:rsidRPr="002706A2">
              <w:rPr>
                <w:lang w:val="es-AR"/>
              </w:rPr>
              <w:t>Valorar el respeto y solidaridad con sus compañeros como entornos de aprendizaje que benefician.</w:t>
            </w:r>
          </w:p>
        </w:tc>
      </w:tr>
      <w:tr w:rsidR="003235F6" w:rsidRPr="00FD059E" w14:paraId="63AF985E" w14:textId="77777777" w:rsidTr="00064C03">
        <w:trPr>
          <w:trHeight w:val="817"/>
        </w:trPr>
        <w:tc>
          <w:tcPr>
            <w:tcW w:w="3369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9F7113D" w14:textId="77777777" w:rsidR="003235F6" w:rsidRPr="00012EBA" w:rsidRDefault="003235F6" w:rsidP="00064C03">
            <w:pPr>
              <w:contextualSpacing/>
              <w:rPr>
                <w:lang w:val="es-AR"/>
              </w:rPr>
            </w:pPr>
          </w:p>
          <w:p w14:paraId="465D4AB2" w14:textId="77777777" w:rsidR="003235F6" w:rsidRPr="00012EBA" w:rsidRDefault="003235F6" w:rsidP="003235F6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lang w:val="es-AR"/>
              </w:rPr>
            </w:pPr>
            <w:r w:rsidRPr="00012EBA">
              <w:rPr>
                <w:lang w:val="es-AR"/>
              </w:rPr>
              <w:t>OBJETIVOS ESPECIFICOS</w:t>
            </w:r>
          </w:p>
          <w:p w14:paraId="040759F9" w14:textId="77777777" w:rsidR="003235F6" w:rsidRPr="00012EBA" w:rsidRDefault="003235F6" w:rsidP="00064C03">
            <w:pPr>
              <w:pStyle w:val="Prrafodelista"/>
              <w:ind w:left="360"/>
              <w:contextualSpacing/>
              <w:rPr>
                <w:lang w:val="es-AR"/>
              </w:rPr>
            </w:pPr>
          </w:p>
        </w:tc>
        <w:tc>
          <w:tcPr>
            <w:tcW w:w="6696" w:type="dxa"/>
            <w:gridSpan w:val="2"/>
            <w:tcBorders>
              <w:bottom w:val="single" w:sz="4" w:space="0" w:color="auto"/>
            </w:tcBorders>
          </w:tcPr>
          <w:p w14:paraId="6AE95B76" w14:textId="77777777" w:rsidR="002706A2" w:rsidRPr="002706A2" w:rsidRDefault="002706A2" w:rsidP="002706A2">
            <w:pPr>
              <w:contextualSpacing/>
              <w:rPr>
                <w:lang w:val="es-AR"/>
              </w:rPr>
            </w:pPr>
            <w:r w:rsidRPr="002706A2">
              <w:rPr>
                <w:lang w:val="es-AR"/>
              </w:rPr>
              <w:t>Reconocer y estimular el pensamiento crítico necesario para decidir los sistemas de saneamiento en el proyecto y su concreción en obra</w:t>
            </w:r>
          </w:p>
          <w:p w14:paraId="15669E9A" w14:textId="77777777" w:rsidR="002706A2" w:rsidRPr="002706A2" w:rsidRDefault="002706A2" w:rsidP="002706A2">
            <w:pPr>
              <w:contextualSpacing/>
              <w:rPr>
                <w:lang w:val="es-AR"/>
              </w:rPr>
            </w:pPr>
            <w:r w:rsidRPr="002706A2">
              <w:rPr>
                <w:lang w:val="es-AR"/>
              </w:rPr>
              <w:t>Diferenciar los distintos tipos de obras sanitarias</w:t>
            </w:r>
          </w:p>
          <w:p w14:paraId="1CDF409B" w14:textId="77777777" w:rsidR="002706A2" w:rsidRPr="002706A2" w:rsidRDefault="002706A2" w:rsidP="002706A2">
            <w:pPr>
              <w:contextualSpacing/>
              <w:rPr>
                <w:lang w:val="es-AR"/>
              </w:rPr>
            </w:pPr>
            <w:r w:rsidRPr="002706A2">
              <w:rPr>
                <w:lang w:val="es-AR"/>
              </w:rPr>
              <w:t>Identificar las funciones de las distintas obras de saneamiento</w:t>
            </w:r>
          </w:p>
          <w:p w14:paraId="3BBE38CD" w14:textId="77777777" w:rsidR="002706A2" w:rsidRPr="002706A2" w:rsidRDefault="002706A2" w:rsidP="002706A2">
            <w:pPr>
              <w:contextualSpacing/>
              <w:rPr>
                <w:lang w:val="es-AR"/>
              </w:rPr>
            </w:pPr>
            <w:r w:rsidRPr="002706A2">
              <w:rPr>
                <w:lang w:val="es-AR"/>
              </w:rPr>
              <w:t>Verificar y calcular los distintos materiales a usar, de acuerdo a cada obra en particular</w:t>
            </w:r>
          </w:p>
          <w:p w14:paraId="0B95D6AF" w14:textId="77777777" w:rsidR="002706A2" w:rsidRPr="002706A2" w:rsidRDefault="002706A2" w:rsidP="002706A2">
            <w:pPr>
              <w:contextualSpacing/>
              <w:rPr>
                <w:lang w:val="es-AR"/>
              </w:rPr>
            </w:pPr>
            <w:r w:rsidRPr="002706A2">
              <w:rPr>
                <w:lang w:val="es-AR"/>
              </w:rPr>
              <w:t>Confeccionar la documentación necesaria para la aprobación de la obra</w:t>
            </w:r>
          </w:p>
          <w:p w14:paraId="291347A0" w14:textId="0E59B29F" w:rsidR="003235F6" w:rsidRPr="002706A2" w:rsidRDefault="002706A2" w:rsidP="002706A2">
            <w:pPr>
              <w:contextualSpacing/>
              <w:rPr>
                <w:lang w:val="es-AR"/>
              </w:rPr>
            </w:pPr>
            <w:r w:rsidRPr="002706A2">
              <w:rPr>
                <w:lang w:val="es-AR"/>
              </w:rPr>
              <w:t>Comparar los distintos materiales en función de las soluciones constructivas</w:t>
            </w:r>
          </w:p>
        </w:tc>
      </w:tr>
    </w:tbl>
    <w:p w14:paraId="37976855" w14:textId="77777777" w:rsidR="003235F6" w:rsidRDefault="003235F6" w:rsidP="003235F6">
      <w:pPr>
        <w:pStyle w:val="Textoindependiente"/>
        <w:spacing w:before="4" w:after="1"/>
        <w:rPr>
          <w:rFonts w:ascii="Arial MT"/>
          <w:b w:val="0"/>
          <w:sz w:val="24"/>
        </w:rPr>
      </w:pPr>
    </w:p>
    <w:p w14:paraId="65B6560E" w14:textId="20C706CD" w:rsidR="001A7E72" w:rsidRDefault="001A7E72"/>
    <w:p w14:paraId="0E5C9D19" w14:textId="12038B85" w:rsidR="002706A2" w:rsidRPr="002706A2" w:rsidRDefault="002706A2" w:rsidP="002706A2"/>
    <w:p w14:paraId="2D0C3313" w14:textId="48103DDD" w:rsidR="002706A2" w:rsidRPr="002706A2" w:rsidRDefault="002706A2" w:rsidP="002706A2"/>
    <w:p w14:paraId="32221895" w14:textId="6115E90A" w:rsidR="002706A2" w:rsidRPr="002706A2" w:rsidRDefault="002706A2" w:rsidP="002706A2"/>
    <w:p w14:paraId="209A0777" w14:textId="501D2A1C" w:rsidR="002706A2" w:rsidRPr="002706A2" w:rsidRDefault="002706A2" w:rsidP="002706A2"/>
    <w:p w14:paraId="09E551C3" w14:textId="3D7E544C" w:rsidR="002706A2" w:rsidRPr="002706A2" w:rsidRDefault="002706A2" w:rsidP="002706A2"/>
    <w:p w14:paraId="3274B2C3" w14:textId="41FAC3CC" w:rsidR="002706A2" w:rsidRPr="002706A2" w:rsidRDefault="002706A2" w:rsidP="002706A2"/>
    <w:p w14:paraId="4C364499" w14:textId="58F2731A" w:rsidR="002706A2" w:rsidRPr="002706A2" w:rsidRDefault="002706A2" w:rsidP="002706A2"/>
    <w:p w14:paraId="68369E42" w14:textId="126246CF" w:rsidR="002706A2" w:rsidRPr="002706A2" w:rsidRDefault="002706A2" w:rsidP="002706A2"/>
    <w:p w14:paraId="5F433E33" w14:textId="31B623EA" w:rsidR="002706A2" w:rsidRPr="002706A2" w:rsidRDefault="002706A2" w:rsidP="002706A2"/>
    <w:p w14:paraId="338C8560" w14:textId="30E584A6" w:rsidR="002706A2" w:rsidRPr="002706A2" w:rsidRDefault="002706A2" w:rsidP="002706A2"/>
    <w:p w14:paraId="701EA6CC" w14:textId="62F1DFC9" w:rsidR="002706A2" w:rsidRPr="002706A2" w:rsidRDefault="002706A2" w:rsidP="002706A2"/>
    <w:p w14:paraId="74230FA3" w14:textId="001BD675" w:rsidR="002706A2" w:rsidRPr="002706A2" w:rsidRDefault="002706A2" w:rsidP="002706A2"/>
    <w:p w14:paraId="46FEEBE5" w14:textId="3CAC7C2C" w:rsidR="002706A2" w:rsidRPr="002706A2" w:rsidRDefault="002706A2" w:rsidP="002706A2"/>
    <w:p w14:paraId="40246CE4" w14:textId="5072368D" w:rsidR="002706A2" w:rsidRPr="002706A2" w:rsidRDefault="002706A2" w:rsidP="002706A2"/>
    <w:p w14:paraId="48A3A340" w14:textId="48BABAE5" w:rsidR="002706A2" w:rsidRPr="002706A2" w:rsidRDefault="002706A2" w:rsidP="002706A2"/>
    <w:p w14:paraId="3EA0CB91" w14:textId="39AE547D" w:rsidR="002706A2" w:rsidRPr="002706A2" w:rsidRDefault="002706A2" w:rsidP="002706A2"/>
    <w:p w14:paraId="6FEC1EF1" w14:textId="506BF418" w:rsidR="002706A2" w:rsidRPr="002706A2" w:rsidRDefault="002706A2" w:rsidP="002706A2"/>
    <w:p w14:paraId="58800FF7" w14:textId="43F14900" w:rsidR="002706A2" w:rsidRPr="002706A2" w:rsidRDefault="002706A2" w:rsidP="002706A2"/>
    <w:p w14:paraId="1A8A6FC7" w14:textId="4BEED28D" w:rsidR="002706A2" w:rsidRPr="002706A2" w:rsidRDefault="002706A2" w:rsidP="002706A2"/>
    <w:p w14:paraId="241039F9" w14:textId="1D8CDBA1" w:rsidR="002706A2" w:rsidRPr="002706A2" w:rsidRDefault="002706A2" w:rsidP="002706A2"/>
    <w:p w14:paraId="3FD25E9E" w14:textId="0484B6E8" w:rsidR="002706A2" w:rsidRPr="002706A2" w:rsidRDefault="002706A2" w:rsidP="002706A2"/>
    <w:p w14:paraId="72699E25" w14:textId="58E4F6AA" w:rsidR="002706A2" w:rsidRPr="002706A2" w:rsidRDefault="002706A2" w:rsidP="002706A2"/>
    <w:p w14:paraId="62D7B019" w14:textId="078B8ED8" w:rsidR="002706A2" w:rsidRPr="002706A2" w:rsidRDefault="002706A2" w:rsidP="002706A2"/>
    <w:p w14:paraId="0FF3AD31" w14:textId="1247F789" w:rsidR="002706A2" w:rsidRPr="002706A2" w:rsidRDefault="002706A2" w:rsidP="002706A2"/>
    <w:p w14:paraId="6DF0083A" w14:textId="2C788186" w:rsidR="002706A2" w:rsidRPr="002706A2" w:rsidRDefault="002706A2" w:rsidP="002706A2"/>
    <w:p w14:paraId="260DAD40" w14:textId="75BC333C" w:rsidR="002706A2" w:rsidRPr="002706A2" w:rsidRDefault="002706A2" w:rsidP="002706A2"/>
    <w:p w14:paraId="50066D79" w14:textId="21A28B5B" w:rsidR="002706A2" w:rsidRPr="002706A2" w:rsidRDefault="002706A2" w:rsidP="002706A2"/>
    <w:p w14:paraId="73C8F813" w14:textId="7FE1DED2" w:rsidR="002706A2" w:rsidRPr="002706A2" w:rsidRDefault="002706A2" w:rsidP="002706A2"/>
    <w:p w14:paraId="172E0A1D" w14:textId="5C46BCB2" w:rsidR="002706A2" w:rsidRPr="002706A2" w:rsidRDefault="002706A2" w:rsidP="002706A2"/>
    <w:p w14:paraId="20C1E16B" w14:textId="48F176CD" w:rsidR="002706A2" w:rsidRPr="002706A2" w:rsidRDefault="002706A2" w:rsidP="002706A2"/>
    <w:p w14:paraId="72676166" w14:textId="03107879" w:rsidR="002706A2" w:rsidRPr="002706A2" w:rsidRDefault="002706A2" w:rsidP="002706A2"/>
    <w:p w14:paraId="29EA7B85" w14:textId="239174B0" w:rsidR="002706A2" w:rsidRPr="002706A2" w:rsidRDefault="002706A2" w:rsidP="002706A2"/>
    <w:p w14:paraId="1E36467A" w14:textId="233A7530" w:rsidR="002706A2" w:rsidRPr="002706A2" w:rsidRDefault="002706A2" w:rsidP="002706A2"/>
    <w:p w14:paraId="14AE7520" w14:textId="03D0196E" w:rsidR="002706A2" w:rsidRDefault="002706A2" w:rsidP="002706A2"/>
    <w:p w14:paraId="616C4B67" w14:textId="118170A5" w:rsidR="002706A2" w:rsidRDefault="002706A2" w:rsidP="002706A2">
      <w:pPr>
        <w:tabs>
          <w:tab w:val="left" w:pos="8265"/>
        </w:tabs>
      </w:pPr>
      <w:r>
        <w:tab/>
      </w:r>
    </w:p>
    <w:p w14:paraId="2DCB34A5" w14:textId="67AF7B73" w:rsidR="002706A2" w:rsidRDefault="002706A2" w:rsidP="002706A2">
      <w:pPr>
        <w:tabs>
          <w:tab w:val="left" w:pos="8265"/>
        </w:tabs>
      </w:pPr>
    </w:p>
    <w:p w14:paraId="521FDEFE" w14:textId="2BBA858D" w:rsidR="002706A2" w:rsidRDefault="002706A2" w:rsidP="002706A2">
      <w:pPr>
        <w:tabs>
          <w:tab w:val="left" w:pos="8265"/>
        </w:tabs>
      </w:pPr>
    </w:p>
    <w:p w14:paraId="2DA22C72" w14:textId="418FCA0F" w:rsidR="002706A2" w:rsidRDefault="002706A2" w:rsidP="002706A2">
      <w:pPr>
        <w:tabs>
          <w:tab w:val="left" w:pos="8265"/>
        </w:tabs>
      </w:pPr>
    </w:p>
    <w:p w14:paraId="44478794" w14:textId="07290259" w:rsidR="002706A2" w:rsidRDefault="002706A2" w:rsidP="002706A2">
      <w:pPr>
        <w:tabs>
          <w:tab w:val="left" w:pos="8265"/>
        </w:tabs>
      </w:pPr>
    </w:p>
    <w:p w14:paraId="4B4BD20B" w14:textId="36C5D54D" w:rsidR="002706A2" w:rsidRDefault="002706A2" w:rsidP="002706A2">
      <w:pPr>
        <w:tabs>
          <w:tab w:val="left" w:pos="8265"/>
        </w:tabs>
      </w:pPr>
    </w:p>
    <w:p w14:paraId="5E94B4A0" w14:textId="09E24D2C" w:rsidR="002706A2" w:rsidRDefault="002706A2" w:rsidP="002706A2">
      <w:pPr>
        <w:tabs>
          <w:tab w:val="left" w:pos="8265"/>
        </w:tabs>
      </w:pPr>
    </w:p>
    <w:p w14:paraId="49B74BCE" w14:textId="17E3E7DE" w:rsidR="002706A2" w:rsidRDefault="002706A2" w:rsidP="002706A2">
      <w:pPr>
        <w:tabs>
          <w:tab w:val="left" w:pos="8265"/>
        </w:tabs>
      </w:pPr>
    </w:p>
    <w:p w14:paraId="1D42F4CF" w14:textId="2CB675C7" w:rsidR="002706A2" w:rsidRDefault="002706A2" w:rsidP="002706A2">
      <w:pPr>
        <w:tabs>
          <w:tab w:val="left" w:pos="8265"/>
        </w:tabs>
      </w:pPr>
    </w:p>
    <w:p w14:paraId="6ED11F31" w14:textId="67A69B13" w:rsidR="002706A2" w:rsidRDefault="002706A2" w:rsidP="002706A2">
      <w:pPr>
        <w:tabs>
          <w:tab w:val="left" w:pos="8265"/>
        </w:tabs>
      </w:pPr>
    </w:p>
    <w:tbl>
      <w:tblPr>
        <w:tblStyle w:val="Tablaconcuadrcula"/>
        <w:tblpPr w:leftFromText="180" w:rightFromText="180" w:vertAnchor="page" w:horzAnchor="margin" w:tblpY="2326"/>
        <w:tblW w:w="10065" w:type="dxa"/>
        <w:tblLook w:val="04A0" w:firstRow="1" w:lastRow="0" w:firstColumn="1" w:lastColumn="0" w:noHBand="0" w:noVBand="1"/>
      </w:tblPr>
      <w:tblGrid>
        <w:gridCol w:w="3369"/>
        <w:gridCol w:w="6696"/>
      </w:tblGrid>
      <w:tr w:rsidR="002706A2" w:rsidRPr="00012EBA" w14:paraId="15E36B48" w14:textId="77777777" w:rsidTr="002706A2">
        <w:trPr>
          <w:trHeight w:val="817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B0ECAB0" w14:textId="77777777" w:rsidR="002706A2" w:rsidRPr="00012EBA" w:rsidRDefault="002706A2" w:rsidP="002706A2">
            <w:pPr>
              <w:contextualSpacing/>
              <w:rPr>
                <w:lang w:val="es-AR"/>
              </w:rPr>
            </w:pPr>
          </w:p>
          <w:p w14:paraId="71828ED0" w14:textId="77777777" w:rsidR="002706A2" w:rsidRPr="00012EBA" w:rsidRDefault="002706A2" w:rsidP="002706A2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lang w:val="es-AR"/>
              </w:rPr>
            </w:pPr>
            <w:r w:rsidRPr="00012EBA">
              <w:rPr>
                <w:lang w:val="es-AR"/>
              </w:rPr>
              <w:t>CONTENIDOS</w:t>
            </w:r>
          </w:p>
        </w:tc>
        <w:tc>
          <w:tcPr>
            <w:tcW w:w="6696" w:type="dxa"/>
            <w:tcBorders>
              <w:bottom w:val="single" w:sz="4" w:space="0" w:color="auto"/>
            </w:tcBorders>
          </w:tcPr>
          <w:p w14:paraId="4D1C5D70" w14:textId="77777777" w:rsidR="002706A2" w:rsidRPr="002706A2" w:rsidRDefault="002706A2" w:rsidP="002706A2">
            <w:pPr>
              <w:widowControl/>
              <w:autoSpaceDE/>
              <w:autoSpaceDN/>
              <w:contextualSpacing/>
              <w:rPr>
                <w:b/>
                <w:bCs/>
                <w:lang w:val="es-AR"/>
              </w:rPr>
            </w:pPr>
            <w:r w:rsidRPr="002706A2">
              <w:rPr>
                <w:b/>
                <w:bCs/>
                <w:lang w:val="es-AR"/>
              </w:rPr>
              <w:t>CONTENIDO Nº1: OBRAS DE SANEAMIENTO</w:t>
            </w:r>
          </w:p>
          <w:p w14:paraId="54396D8C" w14:textId="77777777" w:rsidR="002706A2" w:rsidRPr="002706A2" w:rsidRDefault="002706A2" w:rsidP="002706A2">
            <w:pPr>
              <w:pStyle w:val="Prrafodelista"/>
              <w:widowControl/>
              <w:autoSpaceDE/>
              <w:autoSpaceDN/>
              <w:contextualSpacing/>
              <w:rPr>
                <w:lang w:val="es-AR"/>
              </w:rPr>
            </w:pPr>
            <w:r w:rsidRPr="002706A2">
              <w:rPr>
                <w:lang w:val="es-AR"/>
              </w:rPr>
              <w:t>•Definición de Obras Sanitarias. Clasificación general.</w:t>
            </w:r>
          </w:p>
          <w:p w14:paraId="3A2C8839" w14:textId="77777777" w:rsidR="002706A2" w:rsidRPr="002706A2" w:rsidRDefault="002706A2" w:rsidP="002706A2">
            <w:pPr>
              <w:pStyle w:val="Prrafodelista"/>
              <w:widowControl/>
              <w:autoSpaceDE/>
              <w:autoSpaceDN/>
              <w:contextualSpacing/>
              <w:rPr>
                <w:lang w:val="es-AR"/>
              </w:rPr>
            </w:pPr>
            <w:r w:rsidRPr="002706A2">
              <w:rPr>
                <w:lang w:val="es-AR"/>
              </w:rPr>
              <w:t>•Factores de propagación de enfermedades.</w:t>
            </w:r>
          </w:p>
          <w:p w14:paraId="5972CFEB" w14:textId="77777777" w:rsidR="002706A2" w:rsidRPr="002706A2" w:rsidRDefault="002706A2" w:rsidP="002706A2">
            <w:pPr>
              <w:pStyle w:val="Prrafodelista"/>
              <w:widowControl/>
              <w:autoSpaceDE/>
              <w:autoSpaceDN/>
              <w:contextualSpacing/>
              <w:rPr>
                <w:lang w:val="es-AR"/>
              </w:rPr>
            </w:pPr>
            <w:r w:rsidRPr="002706A2">
              <w:rPr>
                <w:lang w:val="es-AR"/>
              </w:rPr>
              <w:t>•Obras externas de saneamiento. Generalidades. Pluvial. Agua potable. Liquido cloacal.-</w:t>
            </w:r>
          </w:p>
          <w:p w14:paraId="249F42B7" w14:textId="77777777" w:rsidR="002706A2" w:rsidRPr="002706A2" w:rsidRDefault="002706A2" w:rsidP="002706A2">
            <w:pPr>
              <w:pStyle w:val="Prrafodelista"/>
              <w:widowControl/>
              <w:autoSpaceDE/>
              <w:autoSpaceDN/>
              <w:contextualSpacing/>
              <w:rPr>
                <w:lang w:val="es-AR"/>
              </w:rPr>
            </w:pPr>
            <w:r w:rsidRPr="002706A2">
              <w:rPr>
                <w:lang w:val="es-AR"/>
              </w:rPr>
              <w:t>•Servicios sanitarios de edificios.</w:t>
            </w:r>
          </w:p>
          <w:p w14:paraId="0CCF1FE1" w14:textId="77777777" w:rsidR="002706A2" w:rsidRPr="002706A2" w:rsidRDefault="002706A2" w:rsidP="002706A2">
            <w:pPr>
              <w:pStyle w:val="Prrafodelista"/>
              <w:widowControl/>
              <w:autoSpaceDE/>
              <w:autoSpaceDN/>
              <w:contextualSpacing/>
              <w:rPr>
                <w:lang w:val="es-AR"/>
              </w:rPr>
            </w:pPr>
            <w:r w:rsidRPr="002706A2">
              <w:rPr>
                <w:lang w:val="es-AR"/>
              </w:rPr>
              <w:t>•Sistema estático y Dinámico.</w:t>
            </w:r>
          </w:p>
          <w:p w14:paraId="0106B377" w14:textId="77777777" w:rsidR="002706A2" w:rsidRPr="002706A2" w:rsidRDefault="002706A2" w:rsidP="002706A2">
            <w:pPr>
              <w:pStyle w:val="Prrafodelista"/>
              <w:widowControl/>
              <w:autoSpaceDE/>
              <w:autoSpaceDN/>
              <w:contextualSpacing/>
              <w:rPr>
                <w:lang w:val="es-AR"/>
              </w:rPr>
            </w:pPr>
          </w:p>
          <w:p w14:paraId="791F7C99" w14:textId="77777777" w:rsidR="002706A2" w:rsidRPr="002706A2" w:rsidRDefault="002706A2" w:rsidP="002706A2">
            <w:pPr>
              <w:pStyle w:val="Prrafodelista"/>
              <w:widowControl/>
              <w:autoSpaceDE/>
              <w:autoSpaceDN/>
              <w:contextualSpacing/>
              <w:rPr>
                <w:b/>
                <w:bCs/>
                <w:lang w:val="es-AR"/>
              </w:rPr>
            </w:pPr>
            <w:r w:rsidRPr="002706A2">
              <w:rPr>
                <w:b/>
                <w:bCs/>
                <w:lang w:val="es-AR"/>
              </w:rPr>
              <w:t>CONTENIDO Nº2: PROVISIÓN DE AGUA FRÍA Y CALIENTE</w:t>
            </w:r>
          </w:p>
          <w:p w14:paraId="47FBE568" w14:textId="77777777" w:rsidR="002706A2" w:rsidRPr="002706A2" w:rsidRDefault="002706A2" w:rsidP="002706A2">
            <w:pPr>
              <w:pStyle w:val="Prrafodelista"/>
              <w:widowControl/>
              <w:numPr>
                <w:ilvl w:val="0"/>
                <w:numId w:val="3"/>
              </w:numPr>
              <w:autoSpaceDE/>
              <w:autoSpaceDN/>
              <w:ind w:left="207" w:hanging="207"/>
              <w:contextualSpacing/>
              <w:rPr>
                <w:lang w:val="es-AR"/>
              </w:rPr>
            </w:pPr>
            <w:r w:rsidRPr="002706A2">
              <w:rPr>
                <w:lang w:val="es-AR"/>
              </w:rPr>
              <w:t>Obras externas. Obras de toma y captación. Sistemas de potabilización. Redes externas de distribución. Depósitos de reserva. Nivel piezométrico. Conexión externa.</w:t>
            </w:r>
          </w:p>
          <w:p w14:paraId="259C947C" w14:textId="77777777" w:rsidR="002706A2" w:rsidRPr="002706A2" w:rsidRDefault="002706A2" w:rsidP="002706A2">
            <w:pPr>
              <w:pStyle w:val="Prrafodelista"/>
              <w:widowControl/>
              <w:numPr>
                <w:ilvl w:val="0"/>
                <w:numId w:val="3"/>
              </w:numPr>
              <w:autoSpaceDE/>
              <w:autoSpaceDN/>
              <w:ind w:left="207" w:hanging="207"/>
              <w:contextualSpacing/>
              <w:rPr>
                <w:lang w:val="es-AR"/>
              </w:rPr>
            </w:pPr>
            <w:r w:rsidRPr="002706A2">
              <w:rPr>
                <w:lang w:val="es-AR"/>
              </w:rPr>
              <w:t>Instalaciones domiciliarias. Cañería de alimentación. Servicio Directo. Servicio Indirecto. Servicio Mixto. Bombeo.</w:t>
            </w:r>
          </w:p>
          <w:p w14:paraId="02F91A63" w14:textId="77777777" w:rsidR="002706A2" w:rsidRPr="002706A2" w:rsidRDefault="002706A2" w:rsidP="002706A2">
            <w:pPr>
              <w:pStyle w:val="Prrafodelista"/>
              <w:widowControl/>
              <w:numPr>
                <w:ilvl w:val="0"/>
                <w:numId w:val="3"/>
              </w:numPr>
              <w:autoSpaceDE/>
              <w:autoSpaceDN/>
              <w:ind w:left="207" w:hanging="207"/>
              <w:contextualSpacing/>
              <w:rPr>
                <w:lang w:val="es-AR"/>
              </w:rPr>
            </w:pPr>
            <w:r w:rsidRPr="002706A2">
              <w:rPr>
                <w:lang w:val="es-AR"/>
              </w:rPr>
              <w:t>Tanque de reserva. Cálculo de Tanque y Cisterna. Características. Tanques hidroneumáticos. Servicio contra incendios.</w:t>
            </w:r>
          </w:p>
          <w:p w14:paraId="29760A6E" w14:textId="6798D8FE" w:rsidR="002706A2" w:rsidRDefault="002706A2" w:rsidP="002706A2">
            <w:pPr>
              <w:pStyle w:val="Prrafodelista"/>
              <w:widowControl/>
              <w:numPr>
                <w:ilvl w:val="0"/>
                <w:numId w:val="3"/>
              </w:numPr>
              <w:autoSpaceDE/>
              <w:autoSpaceDN/>
              <w:ind w:left="207" w:hanging="207"/>
              <w:contextualSpacing/>
              <w:rPr>
                <w:lang w:val="es-AR"/>
              </w:rPr>
            </w:pPr>
            <w:r w:rsidRPr="002706A2">
              <w:rPr>
                <w:lang w:val="es-AR"/>
              </w:rPr>
              <w:t>Cálculo de cañerías. Colectores. Puentes de empalme. Protección de cañerías. Cargas mínimas sobre artefactos. Válvulas y llaves. Uso de tablas.</w:t>
            </w:r>
          </w:p>
          <w:p w14:paraId="6DC96CE6" w14:textId="6363B195" w:rsidR="002706A2" w:rsidRDefault="002706A2" w:rsidP="002706A2">
            <w:pPr>
              <w:pStyle w:val="Prrafodelista"/>
              <w:widowControl/>
              <w:autoSpaceDE/>
              <w:autoSpaceDN/>
              <w:ind w:left="207"/>
              <w:contextualSpacing/>
              <w:rPr>
                <w:lang w:val="es-AR"/>
              </w:rPr>
            </w:pPr>
          </w:p>
          <w:p w14:paraId="649CAB1B" w14:textId="77777777" w:rsidR="002706A2" w:rsidRPr="002706A2" w:rsidRDefault="002706A2" w:rsidP="002706A2">
            <w:pPr>
              <w:pStyle w:val="Prrafodelista"/>
              <w:widowControl/>
              <w:autoSpaceDE/>
              <w:autoSpaceDN/>
              <w:ind w:left="65"/>
              <w:contextualSpacing/>
              <w:rPr>
                <w:b/>
                <w:bCs/>
                <w:lang w:val="es-AR"/>
              </w:rPr>
            </w:pPr>
            <w:r w:rsidRPr="002706A2">
              <w:rPr>
                <w:b/>
                <w:bCs/>
                <w:lang w:val="es-AR"/>
              </w:rPr>
              <w:t>CONTENIDO Nº3: OBRAS INTERNAS DE DESAGÜE CLOACAL</w:t>
            </w:r>
          </w:p>
          <w:p w14:paraId="695D0C4A" w14:textId="77777777" w:rsidR="002706A2" w:rsidRPr="002706A2" w:rsidRDefault="002706A2" w:rsidP="002706A2">
            <w:pPr>
              <w:pStyle w:val="Prrafodelista"/>
              <w:widowControl/>
              <w:numPr>
                <w:ilvl w:val="0"/>
                <w:numId w:val="4"/>
              </w:numPr>
              <w:autoSpaceDE/>
              <w:autoSpaceDN/>
              <w:ind w:left="207" w:hanging="207"/>
              <w:contextualSpacing/>
              <w:rPr>
                <w:lang w:val="es-AR"/>
              </w:rPr>
            </w:pPr>
            <w:r w:rsidRPr="002706A2">
              <w:rPr>
                <w:lang w:val="es-AR"/>
              </w:rPr>
              <w:t>Instalación sanitaria domiciliaria. Finalidad.</w:t>
            </w:r>
          </w:p>
          <w:p w14:paraId="31AD6FCA" w14:textId="77777777" w:rsidR="002706A2" w:rsidRPr="002706A2" w:rsidRDefault="002706A2" w:rsidP="002706A2">
            <w:pPr>
              <w:pStyle w:val="Prrafodelista"/>
              <w:widowControl/>
              <w:numPr>
                <w:ilvl w:val="0"/>
                <w:numId w:val="4"/>
              </w:numPr>
              <w:autoSpaceDE/>
              <w:autoSpaceDN/>
              <w:ind w:left="207" w:hanging="207"/>
              <w:contextualSpacing/>
              <w:rPr>
                <w:lang w:val="es-AR"/>
              </w:rPr>
            </w:pPr>
            <w:r w:rsidRPr="002706A2">
              <w:rPr>
                <w:lang w:val="es-AR"/>
              </w:rPr>
              <w:t>Clasificación de los desagües. Sistemas Primario y Secundario.</w:t>
            </w:r>
          </w:p>
          <w:p w14:paraId="65A66A5A" w14:textId="77777777" w:rsidR="002706A2" w:rsidRPr="002706A2" w:rsidRDefault="002706A2" w:rsidP="002706A2">
            <w:pPr>
              <w:pStyle w:val="Prrafodelista"/>
              <w:widowControl/>
              <w:numPr>
                <w:ilvl w:val="0"/>
                <w:numId w:val="4"/>
              </w:numPr>
              <w:autoSpaceDE/>
              <w:autoSpaceDN/>
              <w:ind w:left="207" w:hanging="207"/>
              <w:contextualSpacing/>
              <w:rPr>
                <w:lang w:val="es-AR"/>
              </w:rPr>
            </w:pPr>
            <w:r w:rsidRPr="002706A2">
              <w:rPr>
                <w:lang w:val="es-AR"/>
              </w:rPr>
              <w:t>Sistema Ingles y Americano.</w:t>
            </w:r>
          </w:p>
          <w:p w14:paraId="3C4AF3F5" w14:textId="77777777" w:rsidR="002706A2" w:rsidRPr="002706A2" w:rsidRDefault="002706A2" w:rsidP="002706A2">
            <w:pPr>
              <w:pStyle w:val="Prrafodelista"/>
              <w:widowControl/>
              <w:numPr>
                <w:ilvl w:val="0"/>
                <w:numId w:val="4"/>
              </w:numPr>
              <w:autoSpaceDE/>
              <w:autoSpaceDN/>
              <w:ind w:left="207" w:hanging="207"/>
              <w:contextualSpacing/>
              <w:rPr>
                <w:lang w:val="es-AR"/>
              </w:rPr>
            </w:pPr>
            <w:r w:rsidRPr="002706A2">
              <w:rPr>
                <w:lang w:val="es-AR"/>
              </w:rPr>
              <w:t>Sistema Primario. Cañería principal. Trazados. Longitudes máximas. Cañería de descarga y ventilación. Normas.</w:t>
            </w:r>
          </w:p>
          <w:p w14:paraId="227DE21C" w14:textId="77777777" w:rsidR="002706A2" w:rsidRPr="002706A2" w:rsidRDefault="002706A2" w:rsidP="002706A2">
            <w:pPr>
              <w:pStyle w:val="Prrafodelista"/>
              <w:widowControl/>
              <w:numPr>
                <w:ilvl w:val="0"/>
                <w:numId w:val="4"/>
              </w:numPr>
              <w:autoSpaceDE/>
              <w:autoSpaceDN/>
              <w:ind w:left="207" w:hanging="207"/>
              <w:contextualSpacing/>
              <w:rPr>
                <w:lang w:val="es-AR"/>
              </w:rPr>
            </w:pPr>
            <w:r w:rsidRPr="002706A2">
              <w:rPr>
                <w:lang w:val="es-AR"/>
              </w:rPr>
              <w:t>Accesos a la cañería Principal. Materiales de la cañería. Juntas.</w:t>
            </w:r>
          </w:p>
          <w:p w14:paraId="5258196C" w14:textId="77777777" w:rsidR="002706A2" w:rsidRPr="002706A2" w:rsidRDefault="002706A2" w:rsidP="002706A2">
            <w:pPr>
              <w:pStyle w:val="Prrafodelista"/>
              <w:widowControl/>
              <w:autoSpaceDE/>
              <w:autoSpaceDN/>
              <w:ind w:left="65"/>
              <w:contextualSpacing/>
              <w:rPr>
                <w:lang w:val="es-AR"/>
              </w:rPr>
            </w:pPr>
          </w:p>
          <w:p w14:paraId="18D4287E" w14:textId="77777777" w:rsidR="002706A2" w:rsidRPr="002706A2" w:rsidRDefault="002706A2" w:rsidP="002706A2">
            <w:pPr>
              <w:pStyle w:val="Prrafodelista"/>
              <w:widowControl/>
              <w:autoSpaceDE/>
              <w:autoSpaceDN/>
              <w:ind w:left="65"/>
              <w:contextualSpacing/>
              <w:rPr>
                <w:b/>
                <w:bCs/>
                <w:lang w:val="es-AR"/>
              </w:rPr>
            </w:pPr>
            <w:r w:rsidRPr="002706A2">
              <w:rPr>
                <w:b/>
                <w:bCs/>
                <w:lang w:val="es-AR"/>
              </w:rPr>
              <w:t>CONTENIDO Nº4: CAÑERÍAS Y ARTEFACTOS PRIMARIOS</w:t>
            </w:r>
          </w:p>
          <w:p w14:paraId="1E221E9A" w14:textId="77777777" w:rsidR="002706A2" w:rsidRPr="002706A2" w:rsidRDefault="002706A2" w:rsidP="002706A2">
            <w:pPr>
              <w:pStyle w:val="Prrafodelista"/>
              <w:widowControl/>
              <w:numPr>
                <w:ilvl w:val="0"/>
                <w:numId w:val="5"/>
              </w:numPr>
              <w:autoSpaceDE/>
              <w:autoSpaceDN/>
              <w:ind w:left="207" w:hanging="218"/>
              <w:contextualSpacing/>
              <w:rPr>
                <w:lang w:val="es-AR"/>
              </w:rPr>
            </w:pPr>
            <w:r w:rsidRPr="002706A2">
              <w:rPr>
                <w:lang w:val="es-AR"/>
              </w:rPr>
              <w:t>Cálculo de la cañería principal. Gastos unitarios por artefactos. Diámetros, pendientes y tapadas.</w:t>
            </w:r>
          </w:p>
          <w:p w14:paraId="1DFCAF99" w14:textId="77777777" w:rsidR="002706A2" w:rsidRPr="002706A2" w:rsidRDefault="002706A2" w:rsidP="002706A2">
            <w:pPr>
              <w:pStyle w:val="Prrafodelista"/>
              <w:widowControl/>
              <w:numPr>
                <w:ilvl w:val="0"/>
                <w:numId w:val="5"/>
              </w:numPr>
              <w:autoSpaceDE/>
              <w:autoSpaceDN/>
              <w:ind w:left="207" w:hanging="218"/>
              <w:contextualSpacing/>
              <w:rPr>
                <w:lang w:val="es-AR"/>
              </w:rPr>
            </w:pPr>
            <w:r w:rsidRPr="002706A2">
              <w:rPr>
                <w:lang w:val="es-AR"/>
              </w:rPr>
              <w:t>Artefactos Primarios. Sifones. Desifonaje. Receptáculos primarios. Piletas de piso especiales.</w:t>
            </w:r>
          </w:p>
          <w:p w14:paraId="01E93629" w14:textId="77777777" w:rsidR="002706A2" w:rsidRPr="002706A2" w:rsidRDefault="002706A2" w:rsidP="002706A2">
            <w:pPr>
              <w:pStyle w:val="Prrafodelista"/>
              <w:widowControl/>
              <w:numPr>
                <w:ilvl w:val="0"/>
                <w:numId w:val="5"/>
              </w:numPr>
              <w:autoSpaceDE/>
              <w:autoSpaceDN/>
              <w:ind w:left="207" w:hanging="218"/>
              <w:contextualSpacing/>
              <w:rPr>
                <w:lang w:val="es-AR"/>
              </w:rPr>
            </w:pPr>
            <w:r w:rsidRPr="002706A2">
              <w:rPr>
                <w:lang w:val="es-AR"/>
              </w:rPr>
              <w:t>Limpieza de artefactos primarios. Depósitos automáticos y válvulas.</w:t>
            </w:r>
          </w:p>
          <w:p w14:paraId="6ACF717F" w14:textId="77777777" w:rsidR="002706A2" w:rsidRPr="002706A2" w:rsidRDefault="002706A2" w:rsidP="002706A2">
            <w:pPr>
              <w:pStyle w:val="Prrafodelista"/>
              <w:widowControl/>
              <w:numPr>
                <w:ilvl w:val="0"/>
                <w:numId w:val="5"/>
              </w:numPr>
              <w:autoSpaceDE/>
              <w:autoSpaceDN/>
              <w:ind w:left="207" w:hanging="218"/>
              <w:contextualSpacing/>
              <w:rPr>
                <w:lang w:val="es-AR"/>
              </w:rPr>
            </w:pPr>
            <w:r w:rsidRPr="002706A2">
              <w:rPr>
                <w:lang w:val="es-AR"/>
              </w:rPr>
              <w:t>Desagüe de inodoros en P.B y P.A. Desagüe de mingitorios. Desagüe de Piletas de piso.</w:t>
            </w:r>
          </w:p>
          <w:p w14:paraId="33421498" w14:textId="77777777" w:rsidR="002706A2" w:rsidRPr="002706A2" w:rsidRDefault="002706A2" w:rsidP="002706A2">
            <w:pPr>
              <w:pStyle w:val="Prrafodelista"/>
              <w:widowControl/>
              <w:numPr>
                <w:ilvl w:val="0"/>
                <w:numId w:val="5"/>
              </w:numPr>
              <w:autoSpaceDE/>
              <w:autoSpaceDN/>
              <w:ind w:left="207" w:hanging="218"/>
              <w:contextualSpacing/>
              <w:rPr>
                <w:lang w:val="es-AR"/>
              </w:rPr>
            </w:pPr>
            <w:r w:rsidRPr="002706A2">
              <w:rPr>
                <w:lang w:val="es-AR"/>
              </w:rPr>
              <w:t>Desagüe de artefactos bajo nivel de vereda. Pozo impermeable de bombeo. Equipos.</w:t>
            </w:r>
          </w:p>
          <w:p w14:paraId="091CD494" w14:textId="77777777" w:rsidR="002706A2" w:rsidRPr="002706A2" w:rsidRDefault="002706A2" w:rsidP="002706A2">
            <w:pPr>
              <w:pStyle w:val="Prrafodelista"/>
              <w:widowControl/>
              <w:autoSpaceDE/>
              <w:autoSpaceDN/>
              <w:ind w:left="65"/>
              <w:contextualSpacing/>
              <w:rPr>
                <w:lang w:val="es-AR"/>
              </w:rPr>
            </w:pPr>
          </w:p>
          <w:p w14:paraId="3213DE93" w14:textId="77777777" w:rsidR="002706A2" w:rsidRPr="002706A2" w:rsidRDefault="002706A2" w:rsidP="002706A2">
            <w:pPr>
              <w:pStyle w:val="Prrafodelista"/>
              <w:widowControl/>
              <w:autoSpaceDE/>
              <w:autoSpaceDN/>
              <w:ind w:left="65"/>
              <w:contextualSpacing/>
              <w:rPr>
                <w:b/>
                <w:bCs/>
                <w:lang w:val="es-AR"/>
              </w:rPr>
            </w:pPr>
            <w:r w:rsidRPr="002706A2">
              <w:rPr>
                <w:b/>
                <w:bCs/>
                <w:lang w:val="es-AR"/>
              </w:rPr>
              <w:t>CONTENIDO Nº5: SISTEMA SECUNDARIO</w:t>
            </w:r>
          </w:p>
          <w:p w14:paraId="3F4E78B5" w14:textId="77777777" w:rsidR="002706A2" w:rsidRPr="002706A2" w:rsidRDefault="002706A2" w:rsidP="002706A2">
            <w:pPr>
              <w:pStyle w:val="Prrafodelista"/>
              <w:widowControl/>
              <w:numPr>
                <w:ilvl w:val="0"/>
                <w:numId w:val="6"/>
              </w:numPr>
              <w:autoSpaceDE/>
              <w:autoSpaceDN/>
              <w:ind w:left="207" w:hanging="207"/>
              <w:contextualSpacing/>
              <w:rPr>
                <w:lang w:val="es-AR"/>
              </w:rPr>
            </w:pPr>
            <w:r w:rsidRPr="002706A2">
              <w:rPr>
                <w:lang w:val="es-AR"/>
              </w:rPr>
              <w:t>Sistema Ingles y Americano. Cañerías y artefactos secundarios.</w:t>
            </w:r>
          </w:p>
          <w:p w14:paraId="40798049" w14:textId="77777777" w:rsidR="002706A2" w:rsidRPr="002706A2" w:rsidRDefault="002706A2" w:rsidP="002706A2">
            <w:pPr>
              <w:pStyle w:val="Prrafodelista"/>
              <w:widowControl/>
              <w:numPr>
                <w:ilvl w:val="0"/>
                <w:numId w:val="6"/>
              </w:numPr>
              <w:autoSpaceDE/>
              <w:autoSpaceDN/>
              <w:ind w:left="207" w:hanging="207"/>
              <w:contextualSpacing/>
              <w:rPr>
                <w:lang w:val="es-AR"/>
              </w:rPr>
            </w:pPr>
            <w:r w:rsidRPr="002706A2">
              <w:rPr>
                <w:lang w:val="es-AR"/>
              </w:rPr>
              <w:t>Materiales. Diámetros. Longitudes máximas. Sifones. Receptáculos secundarios.</w:t>
            </w:r>
          </w:p>
          <w:p w14:paraId="103B43C5" w14:textId="77777777" w:rsidR="002706A2" w:rsidRPr="002706A2" w:rsidRDefault="002706A2" w:rsidP="002706A2">
            <w:pPr>
              <w:pStyle w:val="Prrafodelista"/>
              <w:widowControl/>
              <w:numPr>
                <w:ilvl w:val="0"/>
                <w:numId w:val="6"/>
              </w:numPr>
              <w:autoSpaceDE/>
              <w:autoSpaceDN/>
              <w:ind w:left="207" w:hanging="207"/>
              <w:contextualSpacing/>
              <w:rPr>
                <w:lang w:val="es-AR"/>
              </w:rPr>
            </w:pPr>
            <w:r w:rsidRPr="002706A2">
              <w:rPr>
                <w:lang w:val="es-AR"/>
              </w:rPr>
              <w:t>Interceptor de grasas, de nafta, dimensiones.</w:t>
            </w:r>
          </w:p>
          <w:p w14:paraId="4CA38879" w14:textId="77777777" w:rsidR="002706A2" w:rsidRPr="002706A2" w:rsidRDefault="002706A2" w:rsidP="002706A2">
            <w:pPr>
              <w:pStyle w:val="Prrafodelista"/>
              <w:widowControl/>
              <w:numPr>
                <w:ilvl w:val="0"/>
                <w:numId w:val="6"/>
              </w:numPr>
              <w:autoSpaceDE/>
              <w:autoSpaceDN/>
              <w:ind w:left="207" w:hanging="207"/>
              <w:contextualSpacing/>
              <w:rPr>
                <w:lang w:val="es-AR"/>
              </w:rPr>
            </w:pPr>
            <w:r w:rsidRPr="002706A2">
              <w:rPr>
                <w:lang w:val="es-AR"/>
              </w:rPr>
              <w:t>Desagües de carnicerías, lecherías, peluquerías, etc.</w:t>
            </w:r>
          </w:p>
          <w:p w14:paraId="38B774BB" w14:textId="77777777" w:rsidR="002706A2" w:rsidRPr="002706A2" w:rsidRDefault="002706A2" w:rsidP="002706A2">
            <w:pPr>
              <w:pStyle w:val="Prrafodelista"/>
              <w:widowControl/>
              <w:numPr>
                <w:ilvl w:val="0"/>
                <w:numId w:val="6"/>
              </w:numPr>
              <w:autoSpaceDE/>
              <w:autoSpaceDN/>
              <w:ind w:left="207" w:hanging="207"/>
              <w:contextualSpacing/>
              <w:rPr>
                <w:lang w:val="es-AR"/>
              </w:rPr>
            </w:pPr>
            <w:r w:rsidRPr="002706A2">
              <w:rPr>
                <w:lang w:val="es-AR"/>
              </w:rPr>
              <w:t>Distribución de artefactos sanitarios. Dimensiones mínimas. Norma en P.B. y P.A.</w:t>
            </w:r>
          </w:p>
          <w:p w14:paraId="7946381B" w14:textId="50976C37" w:rsidR="002706A2" w:rsidRPr="002706A2" w:rsidRDefault="002706A2" w:rsidP="002706A2">
            <w:pPr>
              <w:widowControl/>
              <w:autoSpaceDE/>
              <w:autoSpaceDN/>
              <w:contextualSpacing/>
              <w:rPr>
                <w:lang w:val="es-AR"/>
              </w:rPr>
            </w:pPr>
          </w:p>
        </w:tc>
      </w:tr>
    </w:tbl>
    <w:p w14:paraId="7D9826E7" w14:textId="5119678D" w:rsidR="002706A2" w:rsidRDefault="002706A2" w:rsidP="002706A2">
      <w:pPr>
        <w:tabs>
          <w:tab w:val="left" w:pos="8265"/>
        </w:tabs>
      </w:pPr>
    </w:p>
    <w:p w14:paraId="56A65AF9" w14:textId="46FCD8A0" w:rsidR="002706A2" w:rsidRDefault="002706A2" w:rsidP="002706A2">
      <w:pPr>
        <w:tabs>
          <w:tab w:val="left" w:pos="8265"/>
        </w:tabs>
      </w:pPr>
    </w:p>
    <w:p w14:paraId="6D0F479E" w14:textId="7E3B5BE6" w:rsidR="002706A2" w:rsidRDefault="002706A2" w:rsidP="002706A2">
      <w:pPr>
        <w:tabs>
          <w:tab w:val="left" w:pos="8265"/>
        </w:tabs>
      </w:pPr>
    </w:p>
    <w:p w14:paraId="46418F26" w14:textId="5C1D83BD" w:rsidR="002706A2" w:rsidRDefault="002706A2" w:rsidP="002706A2">
      <w:pPr>
        <w:tabs>
          <w:tab w:val="left" w:pos="8265"/>
        </w:tabs>
      </w:pPr>
    </w:p>
    <w:p w14:paraId="7353C8D1" w14:textId="704BEDFD" w:rsidR="002706A2" w:rsidRDefault="002706A2" w:rsidP="002706A2">
      <w:pPr>
        <w:tabs>
          <w:tab w:val="left" w:pos="8265"/>
        </w:tabs>
      </w:pPr>
    </w:p>
    <w:p w14:paraId="2BF5EAB0" w14:textId="14392B72" w:rsidR="002706A2" w:rsidRDefault="002706A2" w:rsidP="002706A2">
      <w:pPr>
        <w:tabs>
          <w:tab w:val="left" w:pos="8265"/>
        </w:tabs>
      </w:pPr>
    </w:p>
    <w:p w14:paraId="70446F28" w14:textId="0C693AF5" w:rsidR="002706A2" w:rsidRDefault="002706A2" w:rsidP="002706A2">
      <w:pPr>
        <w:tabs>
          <w:tab w:val="left" w:pos="8265"/>
        </w:tabs>
      </w:pPr>
    </w:p>
    <w:p w14:paraId="3C07925C" w14:textId="0986A699" w:rsidR="002706A2" w:rsidRDefault="002706A2" w:rsidP="002706A2">
      <w:pPr>
        <w:tabs>
          <w:tab w:val="left" w:pos="8265"/>
        </w:tabs>
      </w:pPr>
    </w:p>
    <w:p w14:paraId="0DB1E086" w14:textId="7BFF3D35" w:rsidR="002706A2" w:rsidRDefault="002706A2" w:rsidP="002706A2">
      <w:pPr>
        <w:tabs>
          <w:tab w:val="left" w:pos="8265"/>
        </w:tabs>
      </w:pPr>
    </w:p>
    <w:p w14:paraId="09DC13DE" w14:textId="5AF2D7A1" w:rsidR="002706A2" w:rsidRDefault="002706A2" w:rsidP="002706A2">
      <w:pPr>
        <w:tabs>
          <w:tab w:val="left" w:pos="8265"/>
        </w:tabs>
      </w:pPr>
    </w:p>
    <w:p w14:paraId="31472D3B" w14:textId="129EFFF0" w:rsidR="002706A2" w:rsidRDefault="002706A2" w:rsidP="002706A2">
      <w:pPr>
        <w:tabs>
          <w:tab w:val="left" w:pos="8265"/>
        </w:tabs>
      </w:pPr>
    </w:p>
    <w:p w14:paraId="78CD42F2" w14:textId="758E36EC" w:rsidR="002706A2" w:rsidRDefault="002706A2" w:rsidP="002706A2">
      <w:pPr>
        <w:tabs>
          <w:tab w:val="left" w:pos="8265"/>
        </w:tabs>
      </w:pPr>
    </w:p>
    <w:p w14:paraId="6BDDE30F" w14:textId="3A5CA2DF" w:rsidR="002706A2" w:rsidRDefault="002706A2" w:rsidP="002706A2">
      <w:pPr>
        <w:tabs>
          <w:tab w:val="left" w:pos="8265"/>
        </w:tabs>
      </w:pPr>
    </w:p>
    <w:p w14:paraId="0EE1188F" w14:textId="6C77EDBA" w:rsidR="002706A2" w:rsidRDefault="002706A2" w:rsidP="002706A2">
      <w:pPr>
        <w:tabs>
          <w:tab w:val="left" w:pos="8265"/>
        </w:tabs>
      </w:pPr>
    </w:p>
    <w:p w14:paraId="4FE7F939" w14:textId="1150D4E7" w:rsidR="002706A2" w:rsidRDefault="002706A2" w:rsidP="002706A2">
      <w:pPr>
        <w:tabs>
          <w:tab w:val="left" w:pos="8265"/>
        </w:tabs>
      </w:pPr>
    </w:p>
    <w:p w14:paraId="6504698C" w14:textId="75521292" w:rsidR="002706A2" w:rsidRDefault="002706A2" w:rsidP="002706A2">
      <w:pPr>
        <w:tabs>
          <w:tab w:val="left" w:pos="8265"/>
        </w:tabs>
      </w:pPr>
    </w:p>
    <w:p w14:paraId="689F6EC3" w14:textId="47691544" w:rsidR="002706A2" w:rsidRDefault="002706A2" w:rsidP="002706A2">
      <w:pPr>
        <w:tabs>
          <w:tab w:val="left" w:pos="8265"/>
        </w:tabs>
      </w:pPr>
    </w:p>
    <w:p w14:paraId="2561B728" w14:textId="30BC5120" w:rsidR="002706A2" w:rsidRDefault="002706A2" w:rsidP="002706A2">
      <w:pPr>
        <w:tabs>
          <w:tab w:val="left" w:pos="8265"/>
        </w:tabs>
      </w:pPr>
    </w:p>
    <w:p w14:paraId="4380F910" w14:textId="45DFBCBE" w:rsidR="002706A2" w:rsidRDefault="002706A2" w:rsidP="002706A2">
      <w:pPr>
        <w:tabs>
          <w:tab w:val="left" w:pos="8265"/>
        </w:tabs>
      </w:pPr>
    </w:p>
    <w:p w14:paraId="3358AE60" w14:textId="6C265B2F" w:rsidR="002706A2" w:rsidRDefault="002706A2" w:rsidP="002706A2">
      <w:pPr>
        <w:tabs>
          <w:tab w:val="left" w:pos="8265"/>
        </w:tabs>
      </w:pPr>
    </w:p>
    <w:p w14:paraId="168510C3" w14:textId="09E0D7E5" w:rsidR="002706A2" w:rsidRDefault="002706A2" w:rsidP="002706A2">
      <w:pPr>
        <w:tabs>
          <w:tab w:val="left" w:pos="8265"/>
        </w:tabs>
      </w:pPr>
    </w:p>
    <w:p w14:paraId="11C71182" w14:textId="1CF76D3D" w:rsidR="002706A2" w:rsidRDefault="002706A2" w:rsidP="002706A2">
      <w:pPr>
        <w:tabs>
          <w:tab w:val="left" w:pos="8265"/>
        </w:tabs>
      </w:pPr>
    </w:p>
    <w:p w14:paraId="5B267BCD" w14:textId="6E683B9D" w:rsidR="002706A2" w:rsidRDefault="002706A2" w:rsidP="002706A2">
      <w:pPr>
        <w:tabs>
          <w:tab w:val="left" w:pos="8265"/>
        </w:tabs>
      </w:pPr>
    </w:p>
    <w:p w14:paraId="2FC3F590" w14:textId="0BB07526" w:rsidR="002706A2" w:rsidRDefault="002706A2" w:rsidP="002706A2">
      <w:pPr>
        <w:tabs>
          <w:tab w:val="left" w:pos="8265"/>
        </w:tabs>
      </w:pPr>
    </w:p>
    <w:p w14:paraId="0B8AF27F" w14:textId="6C85B4BF" w:rsidR="002706A2" w:rsidRDefault="002706A2" w:rsidP="002706A2">
      <w:pPr>
        <w:tabs>
          <w:tab w:val="left" w:pos="8265"/>
        </w:tabs>
      </w:pPr>
    </w:p>
    <w:p w14:paraId="6073EF95" w14:textId="5ABB0C0E" w:rsidR="002706A2" w:rsidRDefault="002706A2" w:rsidP="002706A2">
      <w:pPr>
        <w:tabs>
          <w:tab w:val="left" w:pos="8265"/>
        </w:tabs>
      </w:pPr>
    </w:p>
    <w:p w14:paraId="54CA68A0" w14:textId="741C9F68" w:rsidR="002706A2" w:rsidRDefault="002706A2" w:rsidP="002706A2">
      <w:pPr>
        <w:tabs>
          <w:tab w:val="left" w:pos="8265"/>
        </w:tabs>
      </w:pPr>
    </w:p>
    <w:p w14:paraId="091C5E75" w14:textId="206063C8" w:rsidR="002706A2" w:rsidRDefault="002706A2" w:rsidP="002706A2">
      <w:pPr>
        <w:tabs>
          <w:tab w:val="left" w:pos="8265"/>
        </w:tabs>
      </w:pPr>
    </w:p>
    <w:p w14:paraId="2CE0A8C1" w14:textId="41B6B753" w:rsidR="002706A2" w:rsidRDefault="002706A2" w:rsidP="002706A2">
      <w:pPr>
        <w:tabs>
          <w:tab w:val="left" w:pos="8265"/>
        </w:tabs>
      </w:pPr>
    </w:p>
    <w:p w14:paraId="19A3C25F" w14:textId="3A647A79" w:rsidR="002706A2" w:rsidRDefault="002706A2" w:rsidP="002706A2">
      <w:pPr>
        <w:tabs>
          <w:tab w:val="left" w:pos="8265"/>
        </w:tabs>
      </w:pPr>
    </w:p>
    <w:p w14:paraId="3BBB4422" w14:textId="1A318D78" w:rsidR="002706A2" w:rsidRDefault="002706A2" w:rsidP="002706A2">
      <w:pPr>
        <w:tabs>
          <w:tab w:val="left" w:pos="8265"/>
        </w:tabs>
      </w:pPr>
    </w:p>
    <w:p w14:paraId="7A0CE226" w14:textId="5B4CB66D" w:rsidR="002706A2" w:rsidRDefault="002706A2" w:rsidP="002706A2">
      <w:pPr>
        <w:tabs>
          <w:tab w:val="left" w:pos="8265"/>
        </w:tabs>
      </w:pPr>
    </w:p>
    <w:p w14:paraId="28FF5FB9" w14:textId="6807F3CD" w:rsidR="002706A2" w:rsidRDefault="002706A2" w:rsidP="002706A2">
      <w:pPr>
        <w:tabs>
          <w:tab w:val="left" w:pos="8265"/>
        </w:tabs>
      </w:pPr>
    </w:p>
    <w:p w14:paraId="1420F723" w14:textId="4FB5B043" w:rsidR="002706A2" w:rsidRDefault="002706A2" w:rsidP="002706A2">
      <w:pPr>
        <w:tabs>
          <w:tab w:val="left" w:pos="8265"/>
        </w:tabs>
      </w:pPr>
    </w:p>
    <w:p w14:paraId="0837DD2D" w14:textId="622CAADD" w:rsidR="002706A2" w:rsidRDefault="002706A2" w:rsidP="002706A2">
      <w:pPr>
        <w:tabs>
          <w:tab w:val="left" w:pos="8265"/>
        </w:tabs>
      </w:pPr>
    </w:p>
    <w:p w14:paraId="66A3BDDE" w14:textId="32B7E8D5" w:rsidR="002706A2" w:rsidRDefault="002706A2" w:rsidP="002706A2">
      <w:pPr>
        <w:tabs>
          <w:tab w:val="left" w:pos="8265"/>
        </w:tabs>
      </w:pPr>
    </w:p>
    <w:p w14:paraId="546BFE88" w14:textId="4E10885D" w:rsidR="002706A2" w:rsidRDefault="002706A2" w:rsidP="002706A2">
      <w:pPr>
        <w:tabs>
          <w:tab w:val="left" w:pos="8265"/>
        </w:tabs>
      </w:pPr>
    </w:p>
    <w:p w14:paraId="6B4C3345" w14:textId="6557D5F3" w:rsidR="002706A2" w:rsidRDefault="002706A2" w:rsidP="002706A2">
      <w:pPr>
        <w:tabs>
          <w:tab w:val="left" w:pos="8265"/>
        </w:tabs>
      </w:pPr>
    </w:p>
    <w:p w14:paraId="75B7BD17" w14:textId="24DE1830" w:rsidR="002706A2" w:rsidRDefault="002706A2" w:rsidP="002706A2">
      <w:pPr>
        <w:tabs>
          <w:tab w:val="left" w:pos="8265"/>
        </w:tabs>
      </w:pPr>
    </w:p>
    <w:p w14:paraId="7752B496" w14:textId="3AE6E5D0" w:rsidR="002706A2" w:rsidRDefault="002706A2" w:rsidP="002706A2">
      <w:pPr>
        <w:tabs>
          <w:tab w:val="left" w:pos="8265"/>
        </w:tabs>
      </w:pPr>
    </w:p>
    <w:p w14:paraId="470B3833" w14:textId="1477DBFD" w:rsidR="002706A2" w:rsidRDefault="002706A2" w:rsidP="002706A2">
      <w:pPr>
        <w:tabs>
          <w:tab w:val="left" w:pos="8265"/>
        </w:tabs>
      </w:pPr>
    </w:p>
    <w:p w14:paraId="553F3C1F" w14:textId="75F2487A" w:rsidR="002706A2" w:rsidRDefault="002706A2" w:rsidP="002706A2">
      <w:pPr>
        <w:tabs>
          <w:tab w:val="left" w:pos="8265"/>
        </w:tabs>
      </w:pPr>
    </w:p>
    <w:p w14:paraId="6AD35AA4" w14:textId="49493C30" w:rsidR="002706A2" w:rsidRDefault="002706A2" w:rsidP="002706A2">
      <w:pPr>
        <w:tabs>
          <w:tab w:val="left" w:pos="8265"/>
        </w:tabs>
      </w:pPr>
    </w:p>
    <w:p w14:paraId="1996EBF6" w14:textId="4DE6ECC5" w:rsidR="002706A2" w:rsidRDefault="002706A2" w:rsidP="002706A2">
      <w:pPr>
        <w:tabs>
          <w:tab w:val="left" w:pos="8265"/>
        </w:tabs>
      </w:pPr>
    </w:p>
    <w:p w14:paraId="2F162872" w14:textId="001A5FF4" w:rsidR="002706A2" w:rsidRDefault="002706A2" w:rsidP="002706A2">
      <w:pPr>
        <w:tabs>
          <w:tab w:val="left" w:pos="8265"/>
        </w:tabs>
      </w:pPr>
    </w:p>
    <w:p w14:paraId="0EDFD282" w14:textId="3B9B87EA" w:rsidR="002706A2" w:rsidRDefault="002706A2" w:rsidP="002706A2">
      <w:pPr>
        <w:tabs>
          <w:tab w:val="left" w:pos="8265"/>
        </w:tabs>
      </w:pPr>
    </w:p>
    <w:p w14:paraId="58B9F72D" w14:textId="714C5D39" w:rsidR="002706A2" w:rsidRDefault="002706A2" w:rsidP="002706A2">
      <w:pPr>
        <w:tabs>
          <w:tab w:val="left" w:pos="8265"/>
        </w:tabs>
      </w:pPr>
    </w:p>
    <w:p w14:paraId="19A158C8" w14:textId="5DD7BAE9" w:rsidR="002706A2" w:rsidRDefault="002706A2" w:rsidP="002706A2">
      <w:pPr>
        <w:tabs>
          <w:tab w:val="left" w:pos="8265"/>
        </w:tabs>
      </w:pPr>
    </w:p>
    <w:p w14:paraId="382A56B6" w14:textId="4B4D4455" w:rsidR="002706A2" w:rsidRDefault="002706A2" w:rsidP="002706A2">
      <w:pPr>
        <w:tabs>
          <w:tab w:val="left" w:pos="8265"/>
        </w:tabs>
      </w:pPr>
    </w:p>
    <w:tbl>
      <w:tblPr>
        <w:tblStyle w:val="Tablaconcuadrcula"/>
        <w:tblpPr w:leftFromText="180" w:rightFromText="180" w:vertAnchor="page" w:horzAnchor="margin" w:tblpY="2296"/>
        <w:tblW w:w="10065" w:type="dxa"/>
        <w:tblLook w:val="04A0" w:firstRow="1" w:lastRow="0" w:firstColumn="1" w:lastColumn="0" w:noHBand="0" w:noVBand="1"/>
      </w:tblPr>
      <w:tblGrid>
        <w:gridCol w:w="3369"/>
        <w:gridCol w:w="6696"/>
      </w:tblGrid>
      <w:tr w:rsidR="002706A2" w:rsidRPr="00012EBA" w14:paraId="7A8BAA70" w14:textId="77777777" w:rsidTr="002706A2">
        <w:trPr>
          <w:trHeight w:val="817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4657723" w14:textId="77777777" w:rsidR="002706A2" w:rsidRPr="00012EBA" w:rsidRDefault="002706A2" w:rsidP="002706A2">
            <w:pPr>
              <w:contextualSpacing/>
              <w:rPr>
                <w:lang w:val="es-AR"/>
              </w:rPr>
            </w:pPr>
          </w:p>
          <w:p w14:paraId="139834E9" w14:textId="77777777" w:rsidR="002706A2" w:rsidRPr="00012EBA" w:rsidRDefault="002706A2" w:rsidP="002706A2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lang w:val="es-AR"/>
              </w:rPr>
            </w:pPr>
            <w:r w:rsidRPr="00012EBA">
              <w:rPr>
                <w:lang w:val="es-AR"/>
              </w:rPr>
              <w:t>CONTENIDOS</w:t>
            </w:r>
          </w:p>
        </w:tc>
        <w:tc>
          <w:tcPr>
            <w:tcW w:w="6696" w:type="dxa"/>
            <w:tcBorders>
              <w:bottom w:val="single" w:sz="4" w:space="0" w:color="auto"/>
            </w:tcBorders>
          </w:tcPr>
          <w:p w14:paraId="61857A39" w14:textId="77777777" w:rsidR="002706A2" w:rsidRPr="002706A2" w:rsidRDefault="002706A2" w:rsidP="002706A2">
            <w:pPr>
              <w:pStyle w:val="Prrafodelista"/>
              <w:widowControl/>
              <w:autoSpaceDE/>
              <w:autoSpaceDN/>
              <w:ind w:left="65"/>
              <w:contextualSpacing/>
              <w:rPr>
                <w:b/>
                <w:bCs/>
                <w:lang w:val="es-AR"/>
              </w:rPr>
            </w:pPr>
            <w:r w:rsidRPr="002706A2">
              <w:rPr>
                <w:b/>
                <w:bCs/>
                <w:lang w:val="es-AR"/>
              </w:rPr>
              <w:t>CONTENIDO Nº6: SISTEMA DE VENTILACIÓN</w:t>
            </w:r>
          </w:p>
          <w:p w14:paraId="58AEBF50" w14:textId="77777777" w:rsidR="002706A2" w:rsidRPr="002706A2" w:rsidRDefault="002706A2" w:rsidP="002706A2">
            <w:pPr>
              <w:pStyle w:val="Prrafodelista"/>
              <w:widowControl/>
              <w:numPr>
                <w:ilvl w:val="0"/>
                <w:numId w:val="7"/>
              </w:numPr>
              <w:autoSpaceDE/>
              <w:autoSpaceDN/>
              <w:ind w:left="207" w:hanging="207"/>
              <w:contextualSpacing/>
              <w:rPr>
                <w:lang w:val="es-AR"/>
              </w:rPr>
            </w:pPr>
            <w:r w:rsidRPr="002706A2">
              <w:rPr>
                <w:lang w:val="es-AR"/>
              </w:rPr>
              <w:t>Objeto e importancia. Sistema cerrado y abierto.</w:t>
            </w:r>
          </w:p>
          <w:p w14:paraId="42EE3B66" w14:textId="77777777" w:rsidR="002706A2" w:rsidRPr="002706A2" w:rsidRDefault="002706A2" w:rsidP="002706A2">
            <w:pPr>
              <w:pStyle w:val="Prrafodelista"/>
              <w:widowControl/>
              <w:numPr>
                <w:ilvl w:val="0"/>
                <w:numId w:val="7"/>
              </w:numPr>
              <w:autoSpaceDE/>
              <w:autoSpaceDN/>
              <w:ind w:left="207" w:hanging="207"/>
              <w:contextualSpacing/>
              <w:rPr>
                <w:lang w:val="es-AR"/>
              </w:rPr>
            </w:pPr>
            <w:r w:rsidRPr="002706A2">
              <w:rPr>
                <w:lang w:val="es-AR"/>
              </w:rPr>
              <w:t>Ventilación de la cañería principal. Longitudes máximas. Número máximo de ramales sin ventilar. Ventilación de artefactos altos por ramal empalmado al CDV.</w:t>
            </w:r>
          </w:p>
          <w:p w14:paraId="4869A201" w14:textId="77777777" w:rsidR="002706A2" w:rsidRPr="002706A2" w:rsidRDefault="002706A2" w:rsidP="002706A2">
            <w:pPr>
              <w:pStyle w:val="Prrafodelista"/>
              <w:widowControl/>
              <w:numPr>
                <w:ilvl w:val="0"/>
                <w:numId w:val="7"/>
              </w:numPr>
              <w:autoSpaceDE/>
              <w:autoSpaceDN/>
              <w:ind w:left="207" w:hanging="207"/>
              <w:contextualSpacing/>
              <w:rPr>
                <w:lang w:val="es-AR"/>
              </w:rPr>
            </w:pPr>
            <w:r w:rsidRPr="002706A2">
              <w:rPr>
                <w:lang w:val="es-AR"/>
              </w:rPr>
              <w:t>Ubicación de los extremos terminales de caños primarios y secundarios. Altura máxima de tramos verticales sin ventilar.</w:t>
            </w:r>
          </w:p>
          <w:p w14:paraId="1778D410" w14:textId="77777777" w:rsidR="002706A2" w:rsidRPr="002706A2" w:rsidRDefault="002706A2" w:rsidP="002706A2">
            <w:pPr>
              <w:pStyle w:val="Prrafodelista"/>
              <w:widowControl/>
              <w:numPr>
                <w:ilvl w:val="0"/>
                <w:numId w:val="7"/>
              </w:numPr>
              <w:autoSpaceDE/>
              <w:autoSpaceDN/>
              <w:ind w:left="207" w:hanging="207"/>
              <w:contextualSpacing/>
              <w:rPr>
                <w:lang w:val="es-AR"/>
              </w:rPr>
            </w:pPr>
            <w:r w:rsidRPr="002706A2">
              <w:rPr>
                <w:lang w:val="es-AR"/>
              </w:rPr>
              <w:t xml:space="preserve">Ventilación del sistema secundario. </w:t>
            </w:r>
          </w:p>
          <w:p w14:paraId="116C192C" w14:textId="77777777" w:rsidR="002706A2" w:rsidRPr="002706A2" w:rsidRDefault="002706A2" w:rsidP="002706A2">
            <w:pPr>
              <w:pStyle w:val="Prrafodelista"/>
              <w:widowControl/>
              <w:autoSpaceDE/>
              <w:autoSpaceDN/>
              <w:ind w:left="65"/>
              <w:contextualSpacing/>
              <w:rPr>
                <w:lang w:val="es-AR"/>
              </w:rPr>
            </w:pPr>
          </w:p>
          <w:p w14:paraId="7B0E58AA" w14:textId="77777777" w:rsidR="002706A2" w:rsidRPr="002706A2" w:rsidRDefault="002706A2" w:rsidP="002706A2">
            <w:pPr>
              <w:pStyle w:val="Prrafodelista"/>
              <w:widowControl/>
              <w:autoSpaceDE/>
              <w:autoSpaceDN/>
              <w:ind w:left="65"/>
              <w:contextualSpacing/>
              <w:rPr>
                <w:b/>
                <w:bCs/>
                <w:lang w:val="es-AR"/>
              </w:rPr>
            </w:pPr>
            <w:r w:rsidRPr="002706A2">
              <w:rPr>
                <w:b/>
                <w:bCs/>
                <w:lang w:val="es-AR"/>
              </w:rPr>
              <w:t>CONTENIDO Nº7: DESAGÜES PLUVIALES</w:t>
            </w:r>
          </w:p>
          <w:p w14:paraId="706C6DFC" w14:textId="77777777" w:rsidR="002706A2" w:rsidRPr="002706A2" w:rsidRDefault="002706A2" w:rsidP="002706A2">
            <w:pPr>
              <w:pStyle w:val="Prrafodelista"/>
              <w:widowControl/>
              <w:numPr>
                <w:ilvl w:val="0"/>
                <w:numId w:val="8"/>
              </w:numPr>
              <w:autoSpaceDE/>
              <w:autoSpaceDN/>
              <w:ind w:left="207" w:hanging="207"/>
              <w:contextualSpacing/>
              <w:rPr>
                <w:lang w:val="es-AR"/>
              </w:rPr>
            </w:pPr>
            <w:r w:rsidRPr="002706A2">
              <w:rPr>
                <w:lang w:val="es-AR"/>
              </w:rPr>
              <w:t>Instalaciones domiciliarias de desagüe pluvial. Evacuación de las aguas de lluvias. Intensidad de las precipitaciones. Determinación del caudal a desaguar. Ejemplo de tablas y ábacos.</w:t>
            </w:r>
          </w:p>
          <w:p w14:paraId="0AC4630C" w14:textId="77777777" w:rsidR="002706A2" w:rsidRPr="002706A2" w:rsidRDefault="002706A2" w:rsidP="002706A2">
            <w:pPr>
              <w:pStyle w:val="Prrafodelista"/>
              <w:widowControl/>
              <w:numPr>
                <w:ilvl w:val="0"/>
                <w:numId w:val="8"/>
              </w:numPr>
              <w:autoSpaceDE/>
              <w:autoSpaceDN/>
              <w:ind w:left="207" w:hanging="207"/>
              <w:contextualSpacing/>
              <w:rPr>
                <w:lang w:val="es-AR"/>
              </w:rPr>
            </w:pPr>
            <w:r w:rsidRPr="002706A2">
              <w:rPr>
                <w:lang w:val="es-AR"/>
              </w:rPr>
              <w:t>Cañerías, conductales, caños de lluvia y canaletas. Pendientes. Materiales. Diámetros. Disposiciones reglamentarias para P.B y P.A.</w:t>
            </w:r>
          </w:p>
          <w:p w14:paraId="2B1878A3" w14:textId="77777777" w:rsidR="002706A2" w:rsidRPr="002706A2" w:rsidRDefault="002706A2" w:rsidP="002706A2">
            <w:pPr>
              <w:pStyle w:val="Prrafodelista"/>
              <w:widowControl/>
              <w:numPr>
                <w:ilvl w:val="0"/>
                <w:numId w:val="8"/>
              </w:numPr>
              <w:autoSpaceDE/>
              <w:autoSpaceDN/>
              <w:ind w:left="207" w:hanging="207"/>
              <w:contextualSpacing/>
              <w:rPr>
                <w:lang w:val="es-AR"/>
              </w:rPr>
            </w:pPr>
            <w:r w:rsidRPr="002706A2">
              <w:rPr>
                <w:lang w:val="es-AR"/>
              </w:rPr>
              <w:t>Artefactos pluviales. Rejilla de piso. Boca de desagüe. Embudos. Piletas de piso. Materiales. Superficies máximas que pueden desaguar.</w:t>
            </w:r>
          </w:p>
          <w:p w14:paraId="64D8BE4F" w14:textId="77777777" w:rsidR="002706A2" w:rsidRPr="002706A2" w:rsidRDefault="002706A2" w:rsidP="002706A2">
            <w:pPr>
              <w:pStyle w:val="Prrafodelista"/>
              <w:widowControl/>
              <w:numPr>
                <w:ilvl w:val="0"/>
                <w:numId w:val="8"/>
              </w:numPr>
              <w:autoSpaceDE/>
              <w:autoSpaceDN/>
              <w:ind w:left="207" w:hanging="207"/>
              <w:contextualSpacing/>
              <w:rPr>
                <w:lang w:val="es-AR"/>
              </w:rPr>
            </w:pPr>
            <w:r w:rsidRPr="002706A2">
              <w:rPr>
                <w:lang w:val="es-AR"/>
              </w:rPr>
              <w:t>Terrenos bajo nivel de calzada. Pozo absorbente e impermeable. Bombeo pluvial. Desagües pluviales permitidos a la cloaca.</w:t>
            </w:r>
          </w:p>
          <w:p w14:paraId="6A09C645" w14:textId="77777777" w:rsidR="002706A2" w:rsidRPr="002706A2" w:rsidRDefault="002706A2" w:rsidP="002706A2">
            <w:pPr>
              <w:pStyle w:val="Prrafodelista"/>
              <w:widowControl/>
              <w:numPr>
                <w:ilvl w:val="0"/>
                <w:numId w:val="8"/>
              </w:numPr>
              <w:autoSpaceDE/>
              <w:autoSpaceDN/>
              <w:ind w:left="207" w:hanging="207"/>
              <w:contextualSpacing/>
              <w:rPr>
                <w:lang w:val="es-AR"/>
              </w:rPr>
            </w:pPr>
            <w:r w:rsidRPr="002706A2">
              <w:rPr>
                <w:lang w:val="es-AR"/>
              </w:rPr>
              <w:t>Distintas clases de planos. Datos. Signos y colores reglamentarios. Tramites. Boleta de nivel. Datos básicos a tener en cuenta. Inspección de construcción y funcionamiento. Certificado final. Responsabilidad profesional.</w:t>
            </w:r>
          </w:p>
          <w:p w14:paraId="1C90D016" w14:textId="5B1691B5" w:rsidR="002706A2" w:rsidRPr="002706A2" w:rsidRDefault="002706A2" w:rsidP="002706A2">
            <w:pPr>
              <w:widowControl/>
              <w:autoSpaceDE/>
              <w:autoSpaceDN/>
              <w:contextualSpacing/>
              <w:rPr>
                <w:sz w:val="20"/>
                <w:szCs w:val="20"/>
                <w:lang w:val="es-AR"/>
              </w:rPr>
            </w:pPr>
          </w:p>
        </w:tc>
      </w:tr>
    </w:tbl>
    <w:p w14:paraId="6E433DE7" w14:textId="24AABCA2" w:rsidR="002706A2" w:rsidRDefault="002706A2" w:rsidP="002706A2">
      <w:pPr>
        <w:tabs>
          <w:tab w:val="left" w:pos="8265"/>
        </w:tabs>
      </w:pPr>
    </w:p>
    <w:p w14:paraId="4513541D" w14:textId="118EBE65" w:rsidR="002706A2" w:rsidRDefault="002706A2" w:rsidP="002706A2">
      <w:pPr>
        <w:tabs>
          <w:tab w:val="left" w:pos="8265"/>
        </w:tabs>
      </w:pPr>
    </w:p>
    <w:p w14:paraId="2C2AE4B6" w14:textId="0494E08E" w:rsidR="002706A2" w:rsidRDefault="002706A2" w:rsidP="002706A2">
      <w:pPr>
        <w:tabs>
          <w:tab w:val="left" w:pos="8265"/>
        </w:tabs>
      </w:pPr>
    </w:p>
    <w:p w14:paraId="5E77512B" w14:textId="2271D78F" w:rsidR="002706A2" w:rsidRDefault="002706A2" w:rsidP="002706A2">
      <w:pPr>
        <w:tabs>
          <w:tab w:val="left" w:pos="8265"/>
        </w:tabs>
      </w:pPr>
    </w:p>
    <w:p w14:paraId="046742DF" w14:textId="087D2827" w:rsidR="002706A2" w:rsidRDefault="002706A2" w:rsidP="002706A2">
      <w:pPr>
        <w:tabs>
          <w:tab w:val="left" w:pos="8265"/>
        </w:tabs>
      </w:pPr>
    </w:p>
    <w:p w14:paraId="447A0A0E" w14:textId="18E0832B" w:rsidR="002706A2" w:rsidRDefault="002706A2" w:rsidP="002706A2">
      <w:pPr>
        <w:tabs>
          <w:tab w:val="left" w:pos="8265"/>
        </w:tabs>
      </w:pPr>
    </w:p>
    <w:p w14:paraId="7814D86B" w14:textId="52BF6BDE" w:rsidR="002706A2" w:rsidRDefault="002706A2" w:rsidP="002706A2">
      <w:pPr>
        <w:tabs>
          <w:tab w:val="left" w:pos="8265"/>
        </w:tabs>
      </w:pPr>
    </w:p>
    <w:p w14:paraId="149A0C2D" w14:textId="74D1DCBB" w:rsidR="002706A2" w:rsidRDefault="002706A2" w:rsidP="002706A2">
      <w:pPr>
        <w:tabs>
          <w:tab w:val="left" w:pos="8265"/>
        </w:tabs>
      </w:pPr>
    </w:p>
    <w:p w14:paraId="320DEF97" w14:textId="5BAD3EDB" w:rsidR="002706A2" w:rsidRDefault="002706A2" w:rsidP="002706A2">
      <w:pPr>
        <w:tabs>
          <w:tab w:val="left" w:pos="8265"/>
        </w:tabs>
      </w:pPr>
    </w:p>
    <w:p w14:paraId="205150F2" w14:textId="6A9B1147" w:rsidR="002706A2" w:rsidRDefault="002706A2" w:rsidP="002706A2">
      <w:pPr>
        <w:tabs>
          <w:tab w:val="left" w:pos="8265"/>
        </w:tabs>
      </w:pPr>
    </w:p>
    <w:p w14:paraId="59F2C7ED" w14:textId="51ECC7F5" w:rsidR="002706A2" w:rsidRDefault="002706A2" w:rsidP="002706A2">
      <w:pPr>
        <w:tabs>
          <w:tab w:val="left" w:pos="8265"/>
        </w:tabs>
      </w:pPr>
    </w:p>
    <w:p w14:paraId="03BFDB53" w14:textId="724DA00B" w:rsidR="002706A2" w:rsidRDefault="002706A2" w:rsidP="002706A2">
      <w:pPr>
        <w:tabs>
          <w:tab w:val="left" w:pos="8265"/>
        </w:tabs>
      </w:pPr>
    </w:p>
    <w:p w14:paraId="2701BC3C" w14:textId="089F158E" w:rsidR="002706A2" w:rsidRDefault="002706A2" w:rsidP="002706A2">
      <w:pPr>
        <w:tabs>
          <w:tab w:val="left" w:pos="8265"/>
        </w:tabs>
      </w:pPr>
    </w:p>
    <w:p w14:paraId="5A0A8E33" w14:textId="61FE1B68" w:rsidR="002706A2" w:rsidRDefault="002706A2" w:rsidP="002706A2">
      <w:pPr>
        <w:tabs>
          <w:tab w:val="left" w:pos="8265"/>
        </w:tabs>
      </w:pPr>
    </w:p>
    <w:p w14:paraId="6C6E5FA9" w14:textId="6158D266" w:rsidR="002706A2" w:rsidRDefault="002706A2" w:rsidP="002706A2">
      <w:pPr>
        <w:tabs>
          <w:tab w:val="left" w:pos="8265"/>
        </w:tabs>
      </w:pPr>
    </w:p>
    <w:p w14:paraId="278C8493" w14:textId="54C6B5FF" w:rsidR="002706A2" w:rsidRDefault="002706A2" w:rsidP="002706A2">
      <w:pPr>
        <w:tabs>
          <w:tab w:val="left" w:pos="8265"/>
        </w:tabs>
      </w:pPr>
    </w:p>
    <w:p w14:paraId="6640D31F" w14:textId="5FF04425" w:rsidR="002706A2" w:rsidRDefault="002706A2" w:rsidP="002706A2">
      <w:pPr>
        <w:tabs>
          <w:tab w:val="left" w:pos="8265"/>
        </w:tabs>
      </w:pPr>
    </w:p>
    <w:p w14:paraId="1F733143" w14:textId="21358772" w:rsidR="002706A2" w:rsidRDefault="002706A2" w:rsidP="002706A2">
      <w:pPr>
        <w:tabs>
          <w:tab w:val="left" w:pos="8265"/>
        </w:tabs>
      </w:pPr>
    </w:p>
    <w:p w14:paraId="1D99EB6B" w14:textId="34E93AE5" w:rsidR="002706A2" w:rsidRDefault="002706A2" w:rsidP="002706A2">
      <w:pPr>
        <w:tabs>
          <w:tab w:val="left" w:pos="8265"/>
        </w:tabs>
      </w:pPr>
    </w:p>
    <w:p w14:paraId="7285208E" w14:textId="783EDEB8" w:rsidR="002706A2" w:rsidRDefault="002706A2" w:rsidP="002706A2">
      <w:pPr>
        <w:tabs>
          <w:tab w:val="left" w:pos="8265"/>
        </w:tabs>
      </w:pPr>
    </w:p>
    <w:p w14:paraId="1EF331DB" w14:textId="72CC5F85" w:rsidR="002706A2" w:rsidRDefault="002706A2" w:rsidP="002706A2">
      <w:pPr>
        <w:tabs>
          <w:tab w:val="left" w:pos="8265"/>
        </w:tabs>
      </w:pPr>
    </w:p>
    <w:p w14:paraId="25795DAA" w14:textId="3C0B0F69" w:rsidR="002706A2" w:rsidRDefault="002706A2" w:rsidP="002706A2">
      <w:pPr>
        <w:tabs>
          <w:tab w:val="left" w:pos="8265"/>
        </w:tabs>
      </w:pPr>
    </w:p>
    <w:p w14:paraId="0F5B0205" w14:textId="3169293F" w:rsidR="002706A2" w:rsidRDefault="002706A2" w:rsidP="002706A2">
      <w:pPr>
        <w:tabs>
          <w:tab w:val="left" w:pos="8265"/>
        </w:tabs>
      </w:pPr>
    </w:p>
    <w:p w14:paraId="2A602EE7" w14:textId="46F425AA" w:rsidR="002706A2" w:rsidRDefault="002706A2" w:rsidP="002706A2">
      <w:pPr>
        <w:tabs>
          <w:tab w:val="left" w:pos="8265"/>
        </w:tabs>
      </w:pPr>
    </w:p>
    <w:p w14:paraId="1F55CB1E" w14:textId="395E0801" w:rsidR="002706A2" w:rsidRDefault="002706A2" w:rsidP="002706A2">
      <w:pPr>
        <w:tabs>
          <w:tab w:val="left" w:pos="8265"/>
        </w:tabs>
      </w:pPr>
    </w:p>
    <w:tbl>
      <w:tblPr>
        <w:tblStyle w:val="Tablaconcuadrcula"/>
        <w:tblpPr w:leftFromText="180" w:rightFromText="180" w:vertAnchor="page" w:horzAnchor="margin" w:tblpY="9091"/>
        <w:tblW w:w="10065" w:type="dxa"/>
        <w:tblLook w:val="04A0" w:firstRow="1" w:lastRow="0" w:firstColumn="1" w:lastColumn="0" w:noHBand="0" w:noVBand="1"/>
      </w:tblPr>
      <w:tblGrid>
        <w:gridCol w:w="3369"/>
        <w:gridCol w:w="6696"/>
      </w:tblGrid>
      <w:tr w:rsidR="006E1AAE" w:rsidRPr="002A368A" w14:paraId="7DFF891C" w14:textId="77777777" w:rsidTr="006E1AAE">
        <w:trPr>
          <w:trHeight w:val="817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C23AE0C" w14:textId="77777777" w:rsidR="006E1AAE" w:rsidRPr="00012EBA" w:rsidRDefault="006E1AAE" w:rsidP="006E1AAE">
            <w:pPr>
              <w:contextualSpacing/>
              <w:rPr>
                <w:lang w:val="es-AR"/>
              </w:rPr>
            </w:pPr>
          </w:p>
          <w:p w14:paraId="0FD8DF59" w14:textId="77777777" w:rsidR="006E1AAE" w:rsidRPr="00012EBA" w:rsidRDefault="006E1AAE" w:rsidP="006E1AAE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lang w:val="es-AR"/>
              </w:rPr>
            </w:pPr>
            <w:r w:rsidRPr="00012EBA">
              <w:rPr>
                <w:lang w:val="es-AR"/>
              </w:rPr>
              <w:t>BIBLIOGRAFÍA</w:t>
            </w:r>
          </w:p>
        </w:tc>
        <w:tc>
          <w:tcPr>
            <w:tcW w:w="6696" w:type="dxa"/>
            <w:tcBorders>
              <w:bottom w:val="single" w:sz="4" w:space="0" w:color="auto"/>
            </w:tcBorders>
          </w:tcPr>
          <w:p w14:paraId="4E58F62F" w14:textId="77777777" w:rsidR="006E1AAE" w:rsidRPr="006E1AAE" w:rsidRDefault="006E1AAE" w:rsidP="006E1AAE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ind w:left="207" w:hanging="207"/>
              <w:contextualSpacing/>
              <w:rPr>
                <w:lang w:val="es-AR"/>
              </w:rPr>
            </w:pPr>
            <w:r w:rsidRPr="006E1AAE">
              <w:rPr>
                <w:lang w:val="es-AR"/>
              </w:rPr>
              <w:t>Reglamento general de OSN.-</w:t>
            </w:r>
          </w:p>
          <w:p w14:paraId="45E94649" w14:textId="77777777" w:rsidR="006E1AAE" w:rsidRPr="006E1AAE" w:rsidRDefault="006E1AAE" w:rsidP="006E1AAE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ind w:left="207" w:hanging="207"/>
              <w:contextualSpacing/>
              <w:rPr>
                <w:lang w:val="es-AR"/>
              </w:rPr>
            </w:pPr>
            <w:r w:rsidRPr="006E1AAE">
              <w:rPr>
                <w:lang w:val="es-AR"/>
              </w:rPr>
              <w:t>Instalaciones Sanitarias – Ing. Néstor Pedro Quadri</w:t>
            </w:r>
          </w:p>
          <w:p w14:paraId="213A36DD" w14:textId="77777777" w:rsidR="006E1AAE" w:rsidRPr="006E1AAE" w:rsidRDefault="006E1AAE" w:rsidP="006E1AAE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ind w:left="207" w:hanging="207"/>
              <w:contextualSpacing/>
              <w:rPr>
                <w:lang w:val="es-AR"/>
              </w:rPr>
            </w:pPr>
            <w:r w:rsidRPr="006E1AAE">
              <w:rPr>
                <w:lang w:val="es-AR"/>
              </w:rPr>
              <w:t>Apuntes de Instalaciones Sanitarias del Taller de Construcciones.-</w:t>
            </w:r>
          </w:p>
          <w:p w14:paraId="515775AE" w14:textId="77777777" w:rsidR="006E1AAE" w:rsidRPr="006E1AAE" w:rsidRDefault="006E1AAE" w:rsidP="006E1AAE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ind w:left="207" w:hanging="207"/>
              <w:contextualSpacing/>
              <w:rPr>
                <w:lang w:val="es-AR"/>
              </w:rPr>
            </w:pPr>
            <w:r w:rsidRPr="006E1AAE">
              <w:rPr>
                <w:lang w:val="es-AR"/>
              </w:rPr>
              <w:t>Biblioteca ATRIUM de la construcción – Tomo 3 “Instalaciones de una vivienda”.-</w:t>
            </w:r>
          </w:p>
          <w:p w14:paraId="29F56F39" w14:textId="77777777" w:rsidR="006E1AAE" w:rsidRDefault="006E1AAE" w:rsidP="006E1AAE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ind w:left="207" w:hanging="207"/>
              <w:contextualSpacing/>
              <w:rPr>
                <w:lang w:val="es-AR"/>
              </w:rPr>
            </w:pPr>
            <w:r w:rsidRPr="006E1AAE">
              <w:rPr>
                <w:lang w:val="es-AR"/>
              </w:rPr>
              <w:t>Manual Práctico de Instalaciones Sanitarias –Tomo 1 y 2 –Arq. Jaime Nisnovich.-</w:t>
            </w:r>
          </w:p>
          <w:p w14:paraId="42457753" w14:textId="0F3972CA" w:rsidR="006E1AAE" w:rsidRPr="006E1AAE" w:rsidRDefault="006E1AAE" w:rsidP="006E1AAE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ind w:left="207" w:hanging="207"/>
              <w:contextualSpacing/>
              <w:rPr>
                <w:lang w:val="es-AR"/>
              </w:rPr>
            </w:pPr>
            <w:r w:rsidRPr="006E1AAE">
              <w:rPr>
                <w:lang w:val="es-AR"/>
              </w:rPr>
              <w:t>Apuntes de clase y aportados por el docente</w:t>
            </w:r>
          </w:p>
        </w:tc>
      </w:tr>
    </w:tbl>
    <w:p w14:paraId="6765DA7D" w14:textId="497BDC3B" w:rsidR="002706A2" w:rsidRDefault="002706A2" w:rsidP="002706A2">
      <w:pPr>
        <w:tabs>
          <w:tab w:val="left" w:pos="8265"/>
        </w:tabs>
      </w:pPr>
    </w:p>
    <w:p w14:paraId="2FBC8FB6" w14:textId="6FE20F82" w:rsidR="002706A2" w:rsidRDefault="002706A2" w:rsidP="002706A2">
      <w:pPr>
        <w:tabs>
          <w:tab w:val="left" w:pos="8265"/>
        </w:tabs>
      </w:pPr>
    </w:p>
    <w:p w14:paraId="4E79D8A0" w14:textId="33784945" w:rsidR="002706A2" w:rsidRDefault="002706A2" w:rsidP="002706A2">
      <w:pPr>
        <w:tabs>
          <w:tab w:val="left" w:pos="8265"/>
        </w:tabs>
      </w:pPr>
    </w:p>
    <w:p w14:paraId="289F990F" w14:textId="0DBFA8BF" w:rsidR="002706A2" w:rsidRDefault="002706A2" w:rsidP="002706A2">
      <w:pPr>
        <w:tabs>
          <w:tab w:val="left" w:pos="8265"/>
        </w:tabs>
      </w:pPr>
    </w:p>
    <w:p w14:paraId="0CB96821" w14:textId="3FDC6B11" w:rsidR="002706A2" w:rsidRDefault="002706A2" w:rsidP="002706A2">
      <w:pPr>
        <w:tabs>
          <w:tab w:val="left" w:pos="8265"/>
        </w:tabs>
      </w:pPr>
    </w:p>
    <w:p w14:paraId="0604440B" w14:textId="6CB31DCE" w:rsidR="002706A2" w:rsidRDefault="002706A2" w:rsidP="002706A2">
      <w:pPr>
        <w:tabs>
          <w:tab w:val="left" w:pos="8265"/>
        </w:tabs>
      </w:pPr>
    </w:p>
    <w:p w14:paraId="2E8B5070" w14:textId="3199A20B" w:rsidR="002706A2" w:rsidRDefault="002706A2" w:rsidP="002706A2">
      <w:pPr>
        <w:tabs>
          <w:tab w:val="left" w:pos="8265"/>
        </w:tabs>
      </w:pPr>
    </w:p>
    <w:p w14:paraId="6DEA532A" w14:textId="518563EC" w:rsidR="002706A2" w:rsidRDefault="002706A2" w:rsidP="002706A2">
      <w:pPr>
        <w:tabs>
          <w:tab w:val="left" w:pos="8265"/>
        </w:tabs>
      </w:pPr>
    </w:p>
    <w:tbl>
      <w:tblPr>
        <w:tblStyle w:val="Tablaconcuadrcula"/>
        <w:tblpPr w:leftFromText="180" w:rightFromText="180" w:vertAnchor="page" w:horzAnchor="margin" w:tblpY="11311"/>
        <w:tblW w:w="10065" w:type="dxa"/>
        <w:tblLook w:val="04A0" w:firstRow="1" w:lastRow="0" w:firstColumn="1" w:lastColumn="0" w:noHBand="0" w:noVBand="1"/>
      </w:tblPr>
      <w:tblGrid>
        <w:gridCol w:w="3375"/>
        <w:gridCol w:w="6690"/>
      </w:tblGrid>
      <w:tr w:rsidR="006E1AAE" w:rsidRPr="002A368A" w14:paraId="0D47FDEC" w14:textId="77777777" w:rsidTr="006E1AAE">
        <w:trPr>
          <w:trHeight w:val="817"/>
        </w:trPr>
        <w:tc>
          <w:tcPr>
            <w:tcW w:w="3375" w:type="dxa"/>
            <w:shd w:val="clear" w:color="auto" w:fill="BFBFBF" w:themeFill="background1" w:themeFillShade="BF"/>
            <w:vAlign w:val="center"/>
          </w:tcPr>
          <w:p w14:paraId="3C8F185E" w14:textId="77777777" w:rsidR="006E1AAE" w:rsidRPr="00012EBA" w:rsidRDefault="006E1AAE" w:rsidP="006E1AAE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Adobe Heiti Std R" w:eastAsia="Adobe Heiti Std R" w:hAnsi="Adobe Heiti Std R"/>
                <w:color w:val="1F3864" w:themeColor="accent1" w:themeShade="80"/>
                <w:u w:val="single"/>
                <w:lang w:val="es-AR"/>
              </w:rPr>
            </w:pPr>
            <w:r w:rsidRPr="002A368A">
              <w:rPr>
                <w:lang w:val="es-AR"/>
              </w:rPr>
              <w:t>METODOLOGIA</w:t>
            </w:r>
          </w:p>
        </w:tc>
        <w:tc>
          <w:tcPr>
            <w:tcW w:w="6690" w:type="dxa"/>
          </w:tcPr>
          <w:p w14:paraId="3F9D8E91" w14:textId="77777777" w:rsidR="006E1AAE" w:rsidRPr="006E1AAE" w:rsidRDefault="006E1AAE" w:rsidP="006E1AAE">
            <w:pPr>
              <w:rPr>
                <w:rFonts w:asciiTheme="minorHAnsi" w:eastAsia="Adobe Heiti Std R" w:hAnsiTheme="minorHAnsi" w:cstheme="minorHAnsi"/>
                <w:color w:val="000000" w:themeColor="text1"/>
                <w:lang w:val="es-AR"/>
              </w:rPr>
            </w:pPr>
            <w:r w:rsidRPr="006E1AAE">
              <w:rPr>
                <w:rFonts w:asciiTheme="minorHAnsi" w:eastAsia="Adobe Heiti Std R" w:hAnsiTheme="minorHAnsi" w:cstheme="minorHAnsi"/>
                <w:color w:val="000000" w:themeColor="text1"/>
                <w:lang w:val="es-AR"/>
              </w:rPr>
              <w:t>Uso de las reglamentaciones de OSN</w:t>
            </w:r>
          </w:p>
          <w:p w14:paraId="1A7330D0" w14:textId="77777777" w:rsidR="006E1AAE" w:rsidRPr="006E1AAE" w:rsidRDefault="006E1AAE" w:rsidP="006E1AAE">
            <w:pPr>
              <w:rPr>
                <w:rFonts w:asciiTheme="minorHAnsi" w:eastAsia="Adobe Heiti Std R" w:hAnsiTheme="minorHAnsi" w:cstheme="minorHAnsi"/>
                <w:color w:val="000000" w:themeColor="text1"/>
                <w:lang w:val="es-AR"/>
              </w:rPr>
            </w:pPr>
            <w:r w:rsidRPr="006E1AAE">
              <w:rPr>
                <w:rFonts w:asciiTheme="minorHAnsi" w:eastAsia="Adobe Heiti Std R" w:hAnsiTheme="minorHAnsi" w:cstheme="minorHAnsi"/>
                <w:color w:val="000000" w:themeColor="text1"/>
                <w:lang w:val="es-AR"/>
              </w:rPr>
              <w:t>Uso de tablas y ábacos</w:t>
            </w:r>
          </w:p>
          <w:p w14:paraId="502450C3" w14:textId="77777777" w:rsidR="006E1AAE" w:rsidRPr="006E1AAE" w:rsidRDefault="006E1AAE" w:rsidP="006E1AAE">
            <w:pPr>
              <w:rPr>
                <w:rFonts w:asciiTheme="minorHAnsi" w:eastAsia="Adobe Heiti Std R" w:hAnsiTheme="minorHAnsi" w:cstheme="minorHAnsi"/>
                <w:color w:val="000000" w:themeColor="text1"/>
                <w:lang w:val="es-AR"/>
              </w:rPr>
            </w:pPr>
            <w:r w:rsidRPr="006E1AAE">
              <w:rPr>
                <w:rFonts w:asciiTheme="minorHAnsi" w:eastAsia="Adobe Heiti Std R" w:hAnsiTheme="minorHAnsi" w:cstheme="minorHAnsi"/>
                <w:color w:val="000000" w:themeColor="text1"/>
                <w:lang w:val="es-AR"/>
              </w:rPr>
              <w:t>Presentación de material bibliográfico</w:t>
            </w:r>
          </w:p>
          <w:p w14:paraId="1C3B2155" w14:textId="77777777" w:rsidR="006E1AAE" w:rsidRPr="006E1AAE" w:rsidRDefault="006E1AAE" w:rsidP="006E1AAE">
            <w:pPr>
              <w:rPr>
                <w:rFonts w:asciiTheme="minorHAnsi" w:eastAsia="Adobe Heiti Std R" w:hAnsiTheme="minorHAnsi" w:cstheme="minorHAnsi"/>
                <w:color w:val="000000" w:themeColor="text1"/>
                <w:lang w:val="es-AR"/>
              </w:rPr>
            </w:pPr>
            <w:r w:rsidRPr="006E1AAE">
              <w:rPr>
                <w:rFonts w:asciiTheme="minorHAnsi" w:eastAsia="Adobe Heiti Std R" w:hAnsiTheme="minorHAnsi" w:cstheme="minorHAnsi"/>
                <w:color w:val="000000" w:themeColor="text1"/>
                <w:lang w:val="es-AR"/>
              </w:rPr>
              <w:t>Debates</w:t>
            </w:r>
          </w:p>
          <w:p w14:paraId="237A8136" w14:textId="77777777" w:rsidR="006E1AAE" w:rsidRPr="006E1AAE" w:rsidRDefault="006E1AAE" w:rsidP="006E1AAE">
            <w:pPr>
              <w:rPr>
                <w:rFonts w:asciiTheme="minorHAnsi" w:eastAsia="Adobe Heiti Std R" w:hAnsiTheme="minorHAnsi" w:cstheme="minorHAnsi"/>
                <w:color w:val="000000" w:themeColor="text1"/>
                <w:lang w:val="es-AR"/>
              </w:rPr>
            </w:pPr>
            <w:r w:rsidRPr="006E1AAE">
              <w:rPr>
                <w:rFonts w:asciiTheme="minorHAnsi" w:eastAsia="Adobe Heiti Std R" w:hAnsiTheme="minorHAnsi" w:cstheme="minorHAnsi"/>
                <w:color w:val="000000" w:themeColor="text1"/>
                <w:lang w:val="es-AR"/>
              </w:rPr>
              <w:t>Planteo de situaciones problemáticas</w:t>
            </w:r>
          </w:p>
          <w:p w14:paraId="58A6AD02" w14:textId="2DBBCB76" w:rsidR="006E1AAE" w:rsidRPr="006E1AAE" w:rsidRDefault="006E1AAE" w:rsidP="006E1AAE">
            <w:pPr>
              <w:rPr>
                <w:rFonts w:asciiTheme="minorHAnsi" w:eastAsia="Adobe Heiti Std R" w:hAnsiTheme="minorHAnsi" w:cstheme="minorHAnsi"/>
                <w:color w:val="000000" w:themeColor="text1"/>
                <w:lang w:val="es-AR"/>
              </w:rPr>
            </w:pPr>
            <w:r w:rsidRPr="006E1AAE">
              <w:rPr>
                <w:rFonts w:asciiTheme="minorHAnsi" w:eastAsia="Adobe Heiti Std R" w:hAnsiTheme="minorHAnsi" w:cstheme="minorHAnsi"/>
                <w:color w:val="000000" w:themeColor="text1"/>
                <w:lang w:val="es-AR"/>
              </w:rPr>
              <w:t>Análisis y puesta en común con debate de conclusiones</w:t>
            </w:r>
          </w:p>
        </w:tc>
      </w:tr>
    </w:tbl>
    <w:p w14:paraId="055743B5" w14:textId="7FCD2A9A" w:rsidR="002706A2" w:rsidRDefault="002706A2" w:rsidP="002706A2">
      <w:pPr>
        <w:tabs>
          <w:tab w:val="left" w:pos="8265"/>
        </w:tabs>
      </w:pPr>
    </w:p>
    <w:p w14:paraId="7CE84A75" w14:textId="767D55B9" w:rsidR="002706A2" w:rsidRDefault="002706A2" w:rsidP="002706A2">
      <w:pPr>
        <w:tabs>
          <w:tab w:val="left" w:pos="8265"/>
        </w:tabs>
      </w:pPr>
    </w:p>
    <w:p w14:paraId="414E97B6" w14:textId="7F1F048B" w:rsidR="002706A2" w:rsidRDefault="002706A2" w:rsidP="002706A2">
      <w:pPr>
        <w:tabs>
          <w:tab w:val="left" w:pos="8265"/>
        </w:tabs>
      </w:pPr>
    </w:p>
    <w:p w14:paraId="63FE4A1F" w14:textId="2D6E6A65" w:rsidR="002706A2" w:rsidRDefault="002706A2" w:rsidP="002706A2">
      <w:pPr>
        <w:tabs>
          <w:tab w:val="left" w:pos="8265"/>
        </w:tabs>
      </w:pPr>
    </w:p>
    <w:p w14:paraId="7FF46414" w14:textId="5DB046BB" w:rsidR="002706A2" w:rsidRDefault="002706A2" w:rsidP="002706A2">
      <w:pPr>
        <w:tabs>
          <w:tab w:val="left" w:pos="8265"/>
        </w:tabs>
      </w:pPr>
    </w:p>
    <w:p w14:paraId="4E964A53" w14:textId="76AE3C8C" w:rsidR="002706A2" w:rsidRDefault="002706A2" w:rsidP="002706A2">
      <w:pPr>
        <w:tabs>
          <w:tab w:val="left" w:pos="8265"/>
        </w:tabs>
      </w:pPr>
    </w:p>
    <w:p w14:paraId="1555C45E" w14:textId="165B0738" w:rsidR="002706A2" w:rsidRDefault="002706A2" w:rsidP="002706A2">
      <w:pPr>
        <w:tabs>
          <w:tab w:val="left" w:pos="8265"/>
        </w:tabs>
      </w:pPr>
    </w:p>
    <w:p w14:paraId="3D30A43E" w14:textId="0E19C182" w:rsidR="002706A2" w:rsidRDefault="002706A2" w:rsidP="002706A2">
      <w:pPr>
        <w:tabs>
          <w:tab w:val="left" w:pos="8265"/>
        </w:tabs>
      </w:pPr>
    </w:p>
    <w:p w14:paraId="0D2149AF" w14:textId="51146D8E" w:rsidR="002706A2" w:rsidRDefault="002706A2" w:rsidP="002706A2">
      <w:pPr>
        <w:tabs>
          <w:tab w:val="left" w:pos="8265"/>
        </w:tabs>
      </w:pPr>
    </w:p>
    <w:p w14:paraId="17BBB628" w14:textId="1747E0A5" w:rsidR="002706A2" w:rsidRDefault="002706A2" w:rsidP="002706A2">
      <w:pPr>
        <w:tabs>
          <w:tab w:val="left" w:pos="8265"/>
        </w:tabs>
      </w:pPr>
    </w:p>
    <w:p w14:paraId="3B81D1B0" w14:textId="7E562C2B" w:rsidR="002706A2" w:rsidRDefault="002706A2" w:rsidP="002706A2">
      <w:pPr>
        <w:tabs>
          <w:tab w:val="left" w:pos="8265"/>
        </w:tabs>
      </w:pPr>
    </w:p>
    <w:p w14:paraId="4AE968A7" w14:textId="7760B265" w:rsidR="002706A2" w:rsidRDefault="002706A2" w:rsidP="002706A2">
      <w:pPr>
        <w:tabs>
          <w:tab w:val="left" w:pos="8265"/>
        </w:tabs>
      </w:pPr>
    </w:p>
    <w:p w14:paraId="53A8C3D4" w14:textId="0C6D6EAA" w:rsidR="002706A2" w:rsidRDefault="002706A2" w:rsidP="002706A2">
      <w:pPr>
        <w:tabs>
          <w:tab w:val="left" w:pos="8265"/>
        </w:tabs>
      </w:pPr>
    </w:p>
    <w:p w14:paraId="5D3B30A5" w14:textId="42C60F52" w:rsidR="002706A2" w:rsidRDefault="002706A2" w:rsidP="002706A2">
      <w:pPr>
        <w:tabs>
          <w:tab w:val="left" w:pos="8265"/>
        </w:tabs>
      </w:pPr>
    </w:p>
    <w:p w14:paraId="43468D69" w14:textId="04ABE012" w:rsidR="002706A2" w:rsidRDefault="002706A2" w:rsidP="002706A2">
      <w:pPr>
        <w:tabs>
          <w:tab w:val="left" w:pos="8265"/>
        </w:tabs>
      </w:pPr>
    </w:p>
    <w:p w14:paraId="50BFCDBB" w14:textId="69446BCD" w:rsidR="002706A2" w:rsidRDefault="002706A2" w:rsidP="002706A2">
      <w:pPr>
        <w:tabs>
          <w:tab w:val="left" w:pos="8265"/>
        </w:tabs>
      </w:pPr>
    </w:p>
    <w:tbl>
      <w:tblPr>
        <w:tblStyle w:val="Tablaconcuadrcula"/>
        <w:tblpPr w:leftFromText="180" w:rightFromText="180" w:vertAnchor="page" w:horzAnchor="margin" w:tblpY="2296"/>
        <w:tblW w:w="10065" w:type="dxa"/>
        <w:tblLook w:val="04A0" w:firstRow="1" w:lastRow="0" w:firstColumn="1" w:lastColumn="0" w:noHBand="0" w:noVBand="1"/>
      </w:tblPr>
      <w:tblGrid>
        <w:gridCol w:w="2505"/>
        <w:gridCol w:w="7560"/>
      </w:tblGrid>
      <w:tr w:rsidR="006E1AAE" w:rsidRPr="002A368A" w14:paraId="0CBA1831" w14:textId="77777777" w:rsidTr="006E1AAE">
        <w:trPr>
          <w:trHeight w:val="258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28F40EA" w14:textId="77777777" w:rsidR="006E1AAE" w:rsidRPr="002A368A" w:rsidRDefault="006E1AAE" w:rsidP="006E1AAE">
            <w:pPr>
              <w:pStyle w:val="Prrafodelista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center"/>
              <w:rPr>
                <w:rFonts w:ascii="Adobe Heiti Std R" w:eastAsia="Adobe Heiti Std R" w:hAnsi="Adobe Heiti Std R"/>
                <w:color w:val="1F3864" w:themeColor="accent1" w:themeShade="80"/>
                <w:u w:val="single"/>
                <w:lang w:val="es-AR"/>
              </w:rPr>
            </w:pPr>
            <w:r w:rsidRPr="002A368A">
              <w:rPr>
                <w:color w:val="000000" w:themeColor="text1"/>
                <w:lang w:val="es-AR"/>
              </w:rPr>
              <w:lastRenderedPageBreak/>
              <w:t>PLANIFICACIÓN – CRONOGRAMA POR TRIMESTRE</w:t>
            </w:r>
          </w:p>
        </w:tc>
      </w:tr>
      <w:tr w:rsidR="006E1AAE" w:rsidRPr="00012EBA" w14:paraId="2A33E832" w14:textId="77777777" w:rsidTr="006E1AAE">
        <w:trPr>
          <w:trHeight w:val="817"/>
        </w:trPr>
        <w:tc>
          <w:tcPr>
            <w:tcW w:w="250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3ED8B4" w14:textId="77777777" w:rsidR="006E1AAE" w:rsidRPr="00EE5CBA" w:rsidRDefault="006E1AAE" w:rsidP="006E1AAE">
            <w:pPr>
              <w:jc w:val="center"/>
              <w:rPr>
                <w:rFonts w:asciiTheme="minorHAnsi" w:eastAsia="Adobe Heiti Std R" w:hAnsiTheme="minorHAnsi" w:cstheme="minorHAnsi"/>
                <w:color w:val="000000" w:themeColor="text1"/>
                <w:sz w:val="24"/>
                <w:szCs w:val="24"/>
                <w:u w:val="single"/>
                <w:lang w:val="es-AR"/>
              </w:rPr>
            </w:pPr>
            <w:r w:rsidRPr="00EE5CBA">
              <w:rPr>
                <w:rFonts w:asciiTheme="minorHAnsi" w:eastAsia="Adobe Heiti Std R" w:hAnsiTheme="minorHAnsi" w:cstheme="minorHAnsi"/>
                <w:color w:val="000000" w:themeColor="text1"/>
                <w:sz w:val="24"/>
                <w:szCs w:val="24"/>
                <w:u w:val="single"/>
                <w:lang w:val="es-AR"/>
              </w:rPr>
              <w:t>PRIMER TRIMESTRE</w:t>
            </w:r>
          </w:p>
        </w:tc>
        <w:tc>
          <w:tcPr>
            <w:tcW w:w="7560" w:type="dxa"/>
            <w:tcBorders>
              <w:bottom w:val="single" w:sz="4" w:space="0" w:color="auto"/>
            </w:tcBorders>
          </w:tcPr>
          <w:p w14:paraId="380C677A" w14:textId="77777777" w:rsidR="006E1AAE" w:rsidRPr="006E1AAE" w:rsidRDefault="006E1AAE" w:rsidP="006E1AAE">
            <w:pPr>
              <w:rPr>
                <w:rFonts w:asciiTheme="minorHAnsi" w:eastAsia="Adobe Heiti Std R" w:hAnsiTheme="minorHAnsi" w:cstheme="minorHAnsi"/>
                <w:u w:val="single"/>
                <w:lang w:val="es-AR"/>
              </w:rPr>
            </w:pPr>
          </w:p>
          <w:p w14:paraId="4EEA9759" w14:textId="37F06399" w:rsidR="006E1AAE" w:rsidRPr="006E1AAE" w:rsidRDefault="006E1AAE" w:rsidP="006E1AAE">
            <w:pPr>
              <w:rPr>
                <w:rFonts w:asciiTheme="minorHAnsi" w:eastAsia="Adobe Heiti Std R" w:hAnsiTheme="minorHAnsi" w:cstheme="minorHAnsi"/>
                <w:lang w:val="es-AR"/>
              </w:rPr>
            </w:pPr>
            <w:r w:rsidRPr="006E1AAE">
              <w:rPr>
                <w:rFonts w:asciiTheme="minorHAnsi" w:eastAsia="Adobe Heiti Std R" w:hAnsiTheme="minorHAnsi" w:cstheme="minorHAnsi"/>
                <w:lang w:val="es-AR"/>
              </w:rPr>
              <w:t>CONTENIDOS 1 Y 2</w:t>
            </w:r>
          </w:p>
          <w:p w14:paraId="18BD1DFB" w14:textId="77777777" w:rsidR="006E1AAE" w:rsidRPr="006E1AAE" w:rsidRDefault="006E1AAE" w:rsidP="006E1AAE">
            <w:pPr>
              <w:rPr>
                <w:rFonts w:asciiTheme="minorHAnsi" w:eastAsia="Adobe Heiti Std R" w:hAnsiTheme="minorHAnsi" w:cstheme="minorHAnsi"/>
                <w:u w:val="single"/>
                <w:lang w:val="es-AR"/>
              </w:rPr>
            </w:pPr>
          </w:p>
        </w:tc>
      </w:tr>
      <w:tr w:rsidR="006E1AAE" w:rsidRPr="00012EBA" w14:paraId="3A914663" w14:textId="77777777" w:rsidTr="006E1AAE">
        <w:trPr>
          <w:trHeight w:val="817"/>
        </w:trPr>
        <w:tc>
          <w:tcPr>
            <w:tcW w:w="250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5FA0FB" w14:textId="77777777" w:rsidR="006E1AAE" w:rsidRPr="00EE5CBA" w:rsidRDefault="006E1AAE" w:rsidP="006E1AAE">
            <w:pPr>
              <w:jc w:val="center"/>
              <w:rPr>
                <w:rFonts w:asciiTheme="minorHAnsi" w:eastAsia="Adobe Heiti Std R" w:hAnsiTheme="minorHAnsi" w:cstheme="minorHAnsi"/>
                <w:color w:val="000000" w:themeColor="text1"/>
                <w:sz w:val="24"/>
                <w:szCs w:val="24"/>
                <w:u w:val="single"/>
                <w:lang w:val="es-AR"/>
              </w:rPr>
            </w:pPr>
            <w:r w:rsidRPr="00EE5CBA">
              <w:rPr>
                <w:rFonts w:asciiTheme="minorHAnsi" w:eastAsia="Adobe Heiti Std R" w:hAnsiTheme="minorHAnsi" w:cstheme="minorHAnsi"/>
                <w:color w:val="000000" w:themeColor="text1"/>
                <w:sz w:val="24"/>
                <w:szCs w:val="24"/>
                <w:u w:val="single"/>
                <w:lang w:val="es-AR"/>
              </w:rPr>
              <w:t>SEGUNDO TRIMESTRE</w:t>
            </w:r>
          </w:p>
        </w:tc>
        <w:tc>
          <w:tcPr>
            <w:tcW w:w="7560" w:type="dxa"/>
            <w:tcBorders>
              <w:bottom w:val="single" w:sz="4" w:space="0" w:color="auto"/>
            </w:tcBorders>
          </w:tcPr>
          <w:p w14:paraId="03AF765C" w14:textId="77777777" w:rsidR="006E1AAE" w:rsidRPr="006E1AAE" w:rsidRDefault="006E1AAE" w:rsidP="006E1AAE">
            <w:pPr>
              <w:rPr>
                <w:rFonts w:asciiTheme="minorHAnsi" w:eastAsia="Adobe Heiti Std R" w:hAnsiTheme="minorHAnsi" w:cstheme="minorHAnsi"/>
                <w:u w:val="single"/>
                <w:lang w:val="es-AR"/>
              </w:rPr>
            </w:pPr>
          </w:p>
          <w:p w14:paraId="7D5C4B3C" w14:textId="4BA20BF9" w:rsidR="006E1AAE" w:rsidRPr="006E1AAE" w:rsidRDefault="006E1AAE" w:rsidP="006E1AAE">
            <w:pPr>
              <w:rPr>
                <w:rFonts w:asciiTheme="minorHAnsi" w:eastAsia="Adobe Heiti Std R" w:hAnsiTheme="minorHAnsi" w:cstheme="minorHAnsi"/>
                <w:lang w:val="es-AR"/>
              </w:rPr>
            </w:pPr>
            <w:r w:rsidRPr="006E1AAE">
              <w:rPr>
                <w:rFonts w:asciiTheme="minorHAnsi" w:eastAsia="Adobe Heiti Std R" w:hAnsiTheme="minorHAnsi" w:cstheme="minorHAnsi"/>
                <w:lang w:val="es-AR"/>
              </w:rPr>
              <w:t xml:space="preserve">CONTENIDOS </w:t>
            </w:r>
            <w:r w:rsidRPr="006E1AAE">
              <w:rPr>
                <w:rFonts w:asciiTheme="minorHAnsi" w:eastAsia="Adobe Heiti Std R" w:hAnsiTheme="minorHAnsi" w:cstheme="minorHAnsi"/>
                <w:lang w:val="es-AR"/>
              </w:rPr>
              <w:t>3, 4</w:t>
            </w:r>
            <w:r w:rsidRPr="006E1AAE">
              <w:rPr>
                <w:rFonts w:asciiTheme="minorHAnsi" w:eastAsia="Adobe Heiti Std R" w:hAnsiTheme="minorHAnsi" w:cstheme="minorHAnsi"/>
                <w:lang w:val="es-AR"/>
              </w:rPr>
              <w:t xml:space="preserve"> Y </w:t>
            </w:r>
            <w:r w:rsidRPr="006E1AAE">
              <w:rPr>
                <w:rFonts w:asciiTheme="minorHAnsi" w:eastAsia="Adobe Heiti Std R" w:hAnsiTheme="minorHAnsi" w:cstheme="minorHAnsi"/>
                <w:lang w:val="es-AR"/>
              </w:rPr>
              <w:t>5</w:t>
            </w:r>
          </w:p>
          <w:p w14:paraId="58BF3641" w14:textId="77777777" w:rsidR="006E1AAE" w:rsidRPr="006E1AAE" w:rsidRDefault="006E1AAE" w:rsidP="006E1AAE">
            <w:pPr>
              <w:rPr>
                <w:rFonts w:asciiTheme="minorHAnsi" w:eastAsia="Adobe Heiti Std R" w:hAnsiTheme="minorHAnsi" w:cstheme="minorHAnsi"/>
                <w:u w:val="single"/>
                <w:lang w:val="es-AR"/>
              </w:rPr>
            </w:pPr>
          </w:p>
        </w:tc>
      </w:tr>
      <w:tr w:rsidR="006E1AAE" w:rsidRPr="00012EBA" w14:paraId="5A711C24" w14:textId="77777777" w:rsidTr="006E1AAE">
        <w:trPr>
          <w:trHeight w:val="817"/>
        </w:trPr>
        <w:tc>
          <w:tcPr>
            <w:tcW w:w="250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461795" w14:textId="77777777" w:rsidR="006E1AAE" w:rsidRPr="00EE5CBA" w:rsidRDefault="006E1AAE" w:rsidP="006E1AAE">
            <w:pPr>
              <w:jc w:val="center"/>
              <w:rPr>
                <w:rFonts w:asciiTheme="minorHAnsi" w:eastAsia="Adobe Heiti Std R" w:hAnsiTheme="minorHAnsi" w:cstheme="minorHAnsi"/>
                <w:color w:val="000000" w:themeColor="text1"/>
                <w:sz w:val="24"/>
                <w:szCs w:val="24"/>
                <w:lang w:val="es-AR"/>
              </w:rPr>
            </w:pPr>
            <w:r w:rsidRPr="00EE5CBA">
              <w:rPr>
                <w:rFonts w:asciiTheme="minorHAnsi" w:eastAsia="Adobe Heiti Std R" w:hAnsiTheme="minorHAnsi" w:cstheme="minorHAnsi"/>
                <w:color w:val="000000" w:themeColor="text1"/>
                <w:sz w:val="24"/>
                <w:szCs w:val="24"/>
                <w:u w:val="single"/>
                <w:lang w:val="es-AR"/>
              </w:rPr>
              <w:t>TERCER TRIMESTRE</w:t>
            </w:r>
          </w:p>
        </w:tc>
        <w:tc>
          <w:tcPr>
            <w:tcW w:w="7560" w:type="dxa"/>
            <w:tcBorders>
              <w:bottom w:val="single" w:sz="4" w:space="0" w:color="auto"/>
            </w:tcBorders>
          </w:tcPr>
          <w:p w14:paraId="0603A43F" w14:textId="77777777" w:rsidR="006E1AAE" w:rsidRPr="006E1AAE" w:rsidRDefault="006E1AAE" w:rsidP="006E1AAE">
            <w:pPr>
              <w:rPr>
                <w:rFonts w:asciiTheme="minorHAnsi" w:eastAsia="Adobe Heiti Std R" w:hAnsiTheme="minorHAnsi" w:cstheme="minorHAnsi"/>
                <w:lang w:val="es-AR"/>
              </w:rPr>
            </w:pPr>
          </w:p>
          <w:p w14:paraId="54C0B4C4" w14:textId="5F223240" w:rsidR="006E1AAE" w:rsidRPr="006E1AAE" w:rsidRDefault="006E1AAE" w:rsidP="006E1AAE">
            <w:pPr>
              <w:rPr>
                <w:rFonts w:asciiTheme="minorHAnsi" w:eastAsia="Adobe Heiti Std R" w:hAnsiTheme="minorHAnsi" w:cstheme="minorHAnsi"/>
                <w:lang w:val="es-AR"/>
              </w:rPr>
            </w:pPr>
            <w:r w:rsidRPr="006E1AAE">
              <w:rPr>
                <w:rFonts w:asciiTheme="minorHAnsi" w:eastAsia="Adobe Heiti Std R" w:hAnsiTheme="minorHAnsi" w:cstheme="minorHAnsi"/>
                <w:lang w:val="es-AR"/>
              </w:rPr>
              <w:t xml:space="preserve">CONTENIDOS </w:t>
            </w:r>
            <w:r w:rsidRPr="006E1AAE">
              <w:rPr>
                <w:rFonts w:asciiTheme="minorHAnsi" w:eastAsia="Adobe Heiti Std R" w:hAnsiTheme="minorHAnsi" w:cstheme="minorHAnsi"/>
                <w:lang w:val="es-AR"/>
              </w:rPr>
              <w:t>6</w:t>
            </w:r>
            <w:r w:rsidRPr="006E1AAE">
              <w:rPr>
                <w:rFonts w:asciiTheme="minorHAnsi" w:eastAsia="Adobe Heiti Std R" w:hAnsiTheme="minorHAnsi" w:cstheme="minorHAnsi"/>
                <w:lang w:val="es-AR"/>
              </w:rPr>
              <w:t xml:space="preserve"> Y </w:t>
            </w:r>
            <w:r w:rsidRPr="006E1AAE">
              <w:rPr>
                <w:rFonts w:asciiTheme="minorHAnsi" w:eastAsia="Adobe Heiti Std R" w:hAnsiTheme="minorHAnsi" w:cstheme="minorHAnsi"/>
                <w:lang w:val="es-AR"/>
              </w:rPr>
              <w:t>7</w:t>
            </w:r>
          </w:p>
          <w:p w14:paraId="7FE39FA9" w14:textId="77777777" w:rsidR="006E1AAE" w:rsidRPr="006E1AAE" w:rsidRDefault="006E1AAE" w:rsidP="006E1AAE">
            <w:pPr>
              <w:rPr>
                <w:rFonts w:asciiTheme="minorHAnsi" w:eastAsia="Adobe Heiti Std R" w:hAnsiTheme="minorHAnsi" w:cstheme="minorHAnsi"/>
                <w:lang w:val="es-AR"/>
              </w:rPr>
            </w:pPr>
          </w:p>
        </w:tc>
      </w:tr>
      <w:tr w:rsidR="006E1AAE" w:rsidRPr="002A368A" w14:paraId="5C29E21D" w14:textId="77777777" w:rsidTr="006E1AAE">
        <w:trPr>
          <w:trHeight w:val="818"/>
        </w:trPr>
        <w:tc>
          <w:tcPr>
            <w:tcW w:w="250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5173C2" w14:textId="77777777" w:rsidR="006E1AAE" w:rsidRPr="00012EBA" w:rsidRDefault="006E1AAE" w:rsidP="006E1AAE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Adobe Heiti Std R" w:eastAsia="Adobe Heiti Std R" w:hAnsi="Adobe Heiti Std R"/>
                <w:color w:val="1F3864" w:themeColor="accent1" w:themeShade="80"/>
                <w:u w:val="single"/>
                <w:lang w:val="es-AR"/>
              </w:rPr>
            </w:pPr>
            <w:r w:rsidRPr="002A368A">
              <w:rPr>
                <w:lang w:val="es-AR"/>
              </w:rPr>
              <w:t>EVALUACIÓN</w:t>
            </w:r>
          </w:p>
        </w:tc>
        <w:tc>
          <w:tcPr>
            <w:tcW w:w="7560" w:type="dxa"/>
            <w:tcBorders>
              <w:bottom w:val="single" w:sz="4" w:space="0" w:color="auto"/>
            </w:tcBorders>
          </w:tcPr>
          <w:p w14:paraId="360AC13E" w14:textId="77777777" w:rsidR="00564A73" w:rsidRPr="00564A73" w:rsidRDefault="00564A73" w:rsidP="00564A73">
            <w:pPr>
              <w:rPr>
                <w:rFonts w:asciiTheme="minorHAnsi" w:eastAsia="Adobe Heiti Std R" w:hAnsiTheme="minorHAnsi" w:cstheme="minorHAnsi"/>
                <w:lang w:val="es-AR"/>
              </w:rPr>
            </w:pPr>
            <w:r w:rsidRPr="00564A73">
              <w:rPr>
                <w:rFonts w:asciiTheme="minorHAnsi" w:eastAsia="Adobe Heiti Std R" w:hAnsiTheme="minorHAnsi" w:cstheme="minorHAnsi"/>
                <w:lang w:val="es-AR"/>
              </w:rPr>
              <w:t>Resolución de trabajos prácticos</w:t>
            </w:r>
          </w:p>
          <w:p w14:paraId="55A4446F" w14:textId="77777777" w:rsidR="00564A73" w:rsidRPr="00564A73" w:rsidRDefault="00564A73" w:rsidP="00564A73">
            <w:pPr>
              <w:rPr>
                <w:rFonts w:asciiTheme="minorHAnsi" w:eastAsia="Adobe Heiti Std R" w:hAnsiTheme="minorHAnsi" w:cstheme="minorHAnsi"/>
                <w:lang w:val="es-AR"/>
              </w:rPr>
            </w:pPr>
            <w:r w:rsidRPr="00564A73">
              <w:rPr>
                <w:rFonts w:asciiTheme="minorHAnsi" w:eastAsia="Adobe Heiti Std R" w:hAnsiTheme="minorHAnsi" w:cstheme="minorHAnsi"/>
                <w:lang w:val="es-AR"/>
              </w:rPr>
              <w:t xml:space="preserve">Evaluación escrita de conceptos y definiciones expuestas en Aula Virtual o Clase presencial </w:t>
            </w:r>
          </w:p>
          <w:p w14:paraId="19E23928" w14:textId="77777777" w:rsidR="00564A73" w:rsidRPr="00564A73" w:rsidRDefault="00564A73" w:rsidP="00564A73">
            <w:pPr>
              <w:rPr>
                <w:rFonts w:asciiTheme="minorHAnsi" w:eastAsia="Adobe Heiti Std R" w:hAnsiTheme="minorHAnsi" w:cstheme="minorHAnsi"/>
                <w:lang w:val="es-AR"/>
              </w:rPr>
            </w:pPr>
            <w:r w:rsidRPr="00564A73">
              <w:rPr>
                <w:rFonts w:asciiTheme="minorHAnsi" w:eastAsia="Adobe Heiti Std R" w:hAnsiTheme="minorHAnsi" w:cstheme="minorHAnsi"/>
                <w:lang w:val="es-AR"/>
              </w:rPr>
              <w:t>Registro de conductas observables</w:t>
            </w:r>
          </w:p>
          <w:p w14:paraId="16B77D6A" w14:textId="77777777" w:rsidR="00564A73" w:rsidRPr="00564A73" w:rsidRDefault="00564A73" w:rsidP="00564A73">
            <w:pPr>
              <w:rPr>
                <w:rFonts w:asciiTheme="minorHAnsi" w:eastAsia="Adobe Heiti Std R" w:hAnsiTheme="minorHAnsi" w:cstheme="minorHAnsi"/>
                <w:lang w:val="es-AR"/>
              </w:rPr>
            </w:pPr>
            <w:r w:rsidRPr="00564A73">
              <w:rPr>
                <w:rFonts w:asciiTheme="minorHAnsi" w:eastAsia="Adobe Heiti Std R" w:hAnsiTheme="minorHAnsi" w:cstheme="minorHAnsi"/>
                <w:lang w:val="es-AR"/>
              </w:rPr>
              <w:t>Carpeta de Trabajos prácticos Aprobada con 100% de trabajos presentados y 80% aprobados</w:t>
            </w:r>
          </w:p>
          <w:p w14:paraId="185302BC" w14:textId="77777777" w:rsidR="00564A73" w:rsidRPr="00564A73" w:rsidRDefault="00564A73" w:rsidP="00564A73">
            <w:pPr>
              <w:rPr>
                <w:rFonts w:asciiTheme="minorHAnsi" w:eastAsia="Adobe Heiti Std R" w:hAnsiTheme="minorHAnsi" w:cstheme="minorHAnsi"/>
                <w:lang w:val="es-AR"/>
              </w:rPr>
            </w:pPr>
            <w:r w:rsidRPr="00564A73">
              <w:rPr>
                <w:rFonts w:asciiTheme="minorHAnsi" w:eastAsia="Adobe Heiti Std R" w:hAnsiTheme="minorHAnsi" w:cstheme="minorHAnsi"/>
                <w:lang w:val="es-AR"/>
              </w:rPr>
              <w:t xml:space="preserve">Presentación de Trabajos Prácticos en tiempo y forma </w:t>
            </w:r>
          </w:p>
          <w:p w14:paraId="439C94C1" w14:textId="77777777" w:rsidR="00564A73" w:rsidRPr="00564A73" w:rsidRDefault="00564A73" w:rsidP="00564A73">
            <w:pPr>
              <w:rPr>
                <w:rFonts w:asciiTheme="minorHAnsi" w:eastAsia="Adobe Heiti Std R" w:hAnsiTheme="minorHAnsi" w:cstheme="minorHAnsi"/>
                <w:lang w:val="es-AR"/>
              </w:rPr>
            </w:pPr>
            <w:r w:rsidRPr="00564A73">
              <w:rPr>
                <w:rFonts w:asciiTheme="minorHAnsi" w:eastAsia="Adobe Heiti Std R" w:hAnsiTheme="minorHAnsi" w:cstheme="minorHAnsi"/>
                <w:lang w:val="es-AR"/>
              </w:rPr>
              <w:t>Manejo correcto de la terminología propuesta para la asignatura.-</w:t>
            </w:r>
          </w:p>
          <w:p w14:paraId="0FD2BBC9" w14:textId="04DE9CA9" w:rsidR="006E1AAE" w:rsidRPr="00564A73" w:rsidRDefault="00564A73" w:rsidP="00564A73">
            <w:pPr>
              <w:rPr>
                <w:rFonts w:asciiTheme="minorHAnsi" w:eastAsia="Adobe Heiti Std R" w:hAnsiTheme="minorHAnsi" w:cstheme="minorHAnsi"/>
                <w:u w:val="single"/>
                <w:lang w:val="es-AR"/>
              </w:rPr>
            </w:pPr>
            <w:r w:rsidRPr="00564A73">
              <w:rPr>
                <w:rFonts w:asciiTheme="minorHAnsi" w:eastAsia="Adobe Heiti Std R" w:hAnsiTheme="minorHAnsi" w:cstheme="minorHAnsi"/>
                <w:lang w:val="es-AR"/>
              </w:rPr>
              <w:t>Comportamiento en clase.-</w:t>
            </w:r>
          </w:p>
          <w:p w14:paraId="227ACD7C" w14:textId="77777777" w:rsidR="006E1AAE" w:rsidRPr="00564A73" w:rsidRDefault="006E1AAE" w:rsidP="006E1AAE">
            <w:pPr>
              <w:rPr>
                <w:rFonts w:asciiTheme="minorHAnsi" w:eastAsia="Adobe Heiti Std R" w:hAnsiTheme="minorHAnsi" w:cstheme="minorHAnsi"/>
                <w:u w:val="single"/>
                <w:lang w:val="es-AR"/>
              </w:rPr>
            </w:pPr>
          </w:p>
        </w:tc>
      </w:tr>
    </w:tbl>
    <w:p w14:paraId="00E894C2" w14:textId="759F7E8F" w:rsidR="002706A2" w:rsidRDefault="002706A2" w:rsidP="002706A2">
      <w:pPr>
        <w:tabs>
          <w:tab w:val="left" w:pos="8265"/>
        </w:tabs>
      </w:pPr>
    </w:p>
    <w:p w14:paraId="02C73AFA" w14:textId="302E2D9D" w:rsidR="002706A2" w:rsidRDefault="002706A2" w:rsidP="002706A2">
      <w:pPr>
        <w:tabs>
          <w:tab w:val="left" w:pos="8265"/>
        </w:tabs>
      </w:pPr>
    </w:p>
    <w:p w14:paraId="76989AA1" w14:textId="577104FA" w:rsidR="002706A2" w:rsidRDefault="002706A2" w:rsidP="002706A2">
      <w:pPr>
        <w:tabs>
          <w:tab w:val="left" w:pos="8265"/>
        </w:tabs>
      </w:pPr>
    </w:p>
    <w:p w14:paraId="25D8D9A4" w14:textId="0B2234DC" w:rsidR="002706A2" w:rsidRDefault="002706A2" w:rsidP="002706A2">
      <w:pPr>
        <w:tabs>
          <w:tab w:val="left" w:pos="8265"/>
        </w:tabs>
      </w:pPr>
    </w:p>
    <w:p w14:paraId="3A528BF4" w14:textId="0BCFD3AE" w:rsidR="002706A2" w:rsidRDefault="002706A2" w:rsidP="002706A2">
      <w:pPr>
        <w:tabs>
          <w:tab w:val="left" w:pos="8265"/>
        </w:tabs>
      </w:pPr>
    </w:p>
    <w:p w14:paraId="3EF86AFD" w14:textId="7686D7F6" w:rsidR="002706A2" w:rsidRDefault="002706A2" w:rsidP="002706A2">
      <w:pPr>
        <w:tabs>
          <w:tab w:val="left" w:pos="8265"/>
        </w:tabs>
      </w:pPr>
    </w:p>
    <w:p w14:paraId="2E17E324" w14:textId="6571AFC5" w:rsidR="002706A2" w:rsidRDefault="002706A2" w:rsidP="002706A2">
      <w:pPr>
        <w:tabs>
          <w:tab w:val="left" w:pos="8265"/>
        </w:tabs>
      </w:pPr>
    </w:p>
    <w:p w14:paraId="557114A6" w14:textId="6E31F659" w:rsidR="002706A2" w:rsidRDefault="002706A2" w:rsidP="002706A2">
      <w:pPr>
        <w:tabs>
          <w:tab w:val="left" w:pos="8265"/>
        </w:tabs>
      </w:pPr>
    </w:p>
    <w:p w14:paraId="0DC4B091" w14:textId="4DB66472" w:rsidR="002706A2" w:rsidRDefault="002706A2" w:rsidP="002706A2">
      <w:pPr>
        <w:tabs>
          <w:tab w:val="left" w:pos="8265"/>
        </w:tabs>
      </w:pPr>
    </w:p>
    <w:p w14:paraId="693844F9" w14:textId="2EBB0350" w:rsidR="002706A2" w:rsidRDefault="002706A2" w:rsidP="002706A2">
      <w:pPr>
        <w:tabs>
          <w:tab w:val="left" w:pos="8265"/>
        </w:tabs>
      </w:pPr>
    </w:p>
    <w:p w14:paraId="577ADB65" w14:textId="1F3F8889" w:rsidR="002706A2" w:rsidRDefault="002706A2" w:rsidP="002706A2">
      <w:pPr>
        <w:tabs>
          <w:tab w:val="left" w:pos="8265"/>
        </w:tabs>
      </w:pPr>
    </w:p>
    <w:p w14:paraId="6365B740" w14:textId="5033F707" w:rsidR="002706A2" w:rsidRDefault="002706A2" w:rsidP="002706A2">
      <w:pPr>
        <w:tabs>
          <w:tab w:val="left" w:pos="8265"/>
        </w:tabs>
      </w:pPr>
    </w:p>
    <w:p w14:paraId="7498AD25" w14:textId="203749F9" w:rsidR="002706A2" w:rsidRDefault="002706A2" w:rsidP="002706A2">
      <w:pPr>
        <w:tabs>
          <w:tab w:val="left" w:pos="8265"/>
        </w:tabs>
      </w:pPr>
    </w:p>
    <w:p w14:paraId="041D8DBB" w14:textId="7CD30237" w:rsidR="002706A2" w:rsidRDefault="002706A2" w:rsidP="002706A2">
      <w:pPr>
        <w:tabs>
          <w:tab w:val="left" w:pos="8265"/>
        </w:tabs>
      </w:pPr>
    </w:p>
    <w:p w14:paraId="4608FC87" w14:textId="61CCAD51" w:rsidR="002706A2" w:rsidRDefault="002706A2" w:rsidP="002706A2">
      <w:pPr>
        <w:tabs>
          <w:tab w:val="left" w:pos="8265"/>
        </w:tabs>
      </w:pPr>
    </w:p>
    <w:p w14:paraId="0421FA4F" w14:textId="268C622C" w:rsidR="002706A2" w:rsidRDefault="002706A2" w:rsidP="002706A2">
      <w:pPr>
        <w:tabs>
          <w:tab w:val="left" w:pos="8265"/>
        </w:tabs>
      </w:pPr>
    </w:p>
    <w:p w14:paraId="729EF1AC" w14:textId="56AA3C75" w:rsidR="002706A2" w:rsidRDefault="002706A2" w:rsidP="002706A2">
      <w:pPr>
        <w:tabs>
          <w:tab w:val="left" w:pos="8265"/>
        </w:tabs>
      </w:pPr>
    </w:p>
    <w:p w14:paraId="5BDE40C6" w14:textId="7867D7D3" w:rsidR="002706A2" w:rsidRDefault="002706A2" w:rsidP="002706A2">
      <w:pPr>
        <w:tabs>
          <w:tab w:val="left" w:pos="8265"/>
        </w:tabs>
      </w:pPr>
    </w:p>
    <w:p w14:paraId="42CFA912" w14:textId="3395F547" w:rsidR="002706A2" w:rsidRDefault="002706A2" w:rsidP="002706A2">
      <w:pPr>
        <w:tabs>
          <w:tab w:val="left" w:pos="8265"/>
        </w:tabs>
      </w:pPr>
    </w:p>
    <w:p w14:paraId="1AEF6130" w14:textId="6C703159" w:rsidR="002706A2" w:rsidRDefault="002706A2" w:rsidP="002706A2">
      <w:pPr>
        <w:tabs>
          <w:tab w:val="left" w:pos="8265"/>
        </w:tabs>
      </w:pPr>
    </w:p>
    <w:p w14:paraId="2722050A" w14:textId="5F282513" w:rsidR="002706A2" w:rsidRDefault="002706A2" w:rsidP="002706A2">
      <w:pPr>
        <w:tabs>
          <w:tab w:val="left" w:pos="8265"/>
        </w:tabs>
      </w:pPr>
    </w:p>
    <w:p w14:paraId="22233EF1" w14:textId="3D3272C0" w:rsidR="002706A2" w:rsidRDefault="002706A2" w:rsidP="002706A2">
      <w:pPr>
        <w:tabs>
          <w:tab w:val="left" w:pos="8265"/>
        </w:tabs>
      </w:pPr>
    </w:p>
    <w:p w14:paraId="5369095D" w14:textId="7F9917E9" w:rsidR="002706A2" w:rsidRDefault="002706A2" w:rsidP="002706A2">
      <w:pPr>
        <w:tabs>
          <w:tab w:val="left" w:pos="8265"/>
        </w:tabs>
      </w:pPr>
    </w:p>
    <w:p w14:paraId="2F3751C3" w14:textId="78487316" w:rsidR="002706A2" w:rsidRDefault="002706A2" w:rsidP="002706A2">
      <w:pPr>
        <w:tabs>
          <w:tab w:val="left" w:pos="8265"/>
        </w:tabs>
      </w:pPr>
    </w:p>
    <w:p w14:paraId="0E741D9D" w14:textId="17A0C503" w:rsidR="002706A2" w:rsidRDefault="002706A2" w:rsidP="002706A2">
      <w:pPr>
        <w:tabs>
          <w:tab w:val="left" w:pos="8265"/>
        </w:tabs>
      </w:pPr>
    </w:p>
    <w:p w14:paraId="0DB2C7AE" w14:textId="1EA30B8B" w:rsidR="002706A2" w:rsidRDefault="002706A2" w:rsidP="002706A2">
      <w:pPr>
        <w:tabs>
          <w:tab w:val="left" w:pos="8265"/>
        </w:tabs>
      </w:pPr>
    </w:p>
    <w:p w14:paraId="6FFEA936" w14:textId="17AE7508" w:rsidR="002706A2" w:rsidRDefault="002706A2" w:rsidP="002706A2">
      <w:pPr>
        <w:tabs>
          <w:tab w:val="left" w:pos="8265"/>
        </w:tabs>
      </w:pPr>
    </w:p>
    <w:p w14:paraId="1ACC637D" w14:textId="2E117300" w:rsidR="002706A2" w:rsidRDefault="002706A2" w:rsidP="002706A2">
      <w:pPr>
        <w:tabs>
          <w:tab w:val="left" w:pos="8265"/>
        </w:tabs>
      </w:pPr>
    </w:p>
    <w:p w14:paraId="6E759081" w14:textId="2F3585F9" w:rsidR="002706A2" w:rsidRDefault="002706A2" w:rsidP="002706A2">
      <w:pPr>
        <w:tabs>
          <w:tab w:val="left" w:pos="8265"/>
        </w:tabs>
      </w:pPr>
    </w:p>
    <w:p w14:paraId="33616485" w14:textId="3A5A0B99" w:rsidR="002706A2" w:rsidRDefault="002706A2" w:rsidP="002706A2">
      <w:pPr>
        <w:tabs>
          <w:tab w:val="left" w:pos="8265"/>
        </w:tabs>
      </w:pPr>
    </w:p>
    <w:p w14:paraId="2B7BB8C9" w14:textId="446CC672" w:rsidR="002706A2" w:rsidRDefault="002706A2" w:rsidP="002706A2">
      <w:pPr>
        <w:tabs>
          <w:tab w:val="left" w:pos="8265"/>
        </w:tabs>
      </w:pPr>
    </w:p>
    <w:p w14:paraId="46423F65" w14:textId="77777777" w:rsidR="002706A2" w:rsidRPr="002706A2" w:rsidRDefault="002706A2" w:rsidP="002706A2">
      <w:pPr>
        <w:tabs>
          <w:tab w:val="left" w:pos="8265"/>
        </w:tabs>
      </w:pPr>
    </w:p>
    <w:sectPr w:rsidR="002706A2" w:rsidRPr="002706A2" w:rsidSect="003235F6">
      <w:headerReference w:type="default" r:id="rId5"/>
      <w:pgSz w:w="12240" w:h="15840"/>
      <w:pgMar w:top="-973" w:right="240" w:bottom="280" w:left="1300" w:header="426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dobe Heiti Std R">
    <w:altName w:val="Yu Gothic"/>
    <w:panose1 w:val="00000000000000000000"/>
    <w:charset w:val="80"/>
    <w:family w:val="swiss"/>
    <w:notTrueType/>
    <w:pitch w:val="variable"/>
    <w:sig w:usb0="00000000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A66F6" w14:textId="77777777" w:rsidR="006A7237" w:rsidRDefault="00000000">
    <w:pPr>
      <w:pStyle w:val="Encabezado"/>
    </w:pPr>
    <w:r w:rsidRPr="00A70CD5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4D13914" wp14:editId="598771EE">
          <wp:simplePos x="0" y="0"/>
          <wp:positionH relativeFrom="column">
            <wp:posOffset>-82550</wp:posOffset>
          </wp:positionH>
          <wp:positionV relativeFrom="paragraph">
            <wp:posOffset>5715</wp:posOffset>
          </wp:positionV>
          <wp:extent cx="6584950" cy="1045845"/>
          <wp:effectExtent l="0" t="0" r="6350" b="1905"/>
          <wp:wrapThrough wrapText="bothSides">
            <wp:wrapPolygon edited="0">
              <wp:start x="0" y="0"/>
              <wp:lineTo x="0" y="21246"/>
              <wp:lineTo x="21558" y="21246"/>
              <wp:lineTo x="21558" y="0"/>
              <wp:lineTo x="0" y="0"/>
            </wp:wrapPolygon>
          </wp:wrapThrough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4950" cy="1045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9CBC4A" w14:textId="77777777" w:rsidR="006A7237" w:rsidRDefault="00000000">
    <w:pPr>
      <w:pStyle w:val="Encabezado"/>
    </w:pPr>
  </w:p>
  <w:p w14:paraId="05F04352" w14:textId="77777777" w:rsidR="006A7237" w:rsidRDefault="00000000">
    <w:pPr>
      <w:pStyle w:val="Encabezado"/>
    </w:pPr>
  </w:p>
  <w:p w14:paraId="6D534B7F" w14:textId="77777777" w:rsidR="006A7237" w:rsidRDefault="00000000">
    <w:pPr>
      <w:pStyle w:val="Encabezado"/>
    </w:pPr>
  </w:p>
  <w:p w14:paraId="2F843582" w14:textId="77777777" w:rsidR="006A7237" w:rsidRDefault="000000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2389"/>
    <w:multiLevelType w:val="hybridMultilevel"/>
    <w:tmpl w:val="0504E882"/>
    <w:lvl w:ilvl="0" w:tplc="2C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B8768B3"/>
    <w:multiLevelType w:val="hybridMultilevel"/>
    <w:tmpl w:val="D29C26C8"/>
    <w:lvl w:ilvl="0" w:tplc="2C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1C28620C"/>
    <w:multiLevelType w:val="hybridMultilevel"/>
    <w:tmpl w:val="820EBCC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95CFB"/>
    <w:multiLevelType w:val="hybridMultilevel"/>
    <w:tmpl w:val="B7409FF2"/>
    <w:lvl w:ilvl="0" w:tplc="2C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3BAB53CD"/>
    <w:multiLevelType w:val="hybridMultilevel"/>
    <w:tmpl w:val="5178D670"/>
    <w:lvl w:ilvl="0" w:tplc="77DA4C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F66ED"/>
    <w:multiLevelType w:val="hybridMultilevel"/>
    <w:tmpl w:val="CDA2430E"/>
    <w:lvl w:ilvl="0" w:tplc="2C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64CA611A"/>
    <w:multiLevelType w:val="hybridMultilevel"/>
    <w:tmpl w:val="52C23A7E"/>
    <w:lvl w:ilvl="0" w:tplc="77DA4C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7" w15:restartNumberingAfterBreak="0">
    <w:nsid w:val="677E0FF9"/>
    <w:multiLevelType w:val="hybridMultilevel"/>
    <w:tmpl w:val="0C28BB06"/>
    <w:lvl w:ilvl="0" w:tplc="2C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1009404645">
    <w:abstractNumId w:val="6"/>
  </w:num>
  <w:num w:numId="2" w16cid:durableId="151215823">
    <w:abstractNumId w:val="4"/>
  </w:num>
  <w:num w:numId="3" w16cid:durableId="1430656572">
    <w:abstractNumId w:val="2"/>
  </w:num>
  <w:num w:numId="4" w16cid:durableId="1940798959">
    <w:abstractNumId w:val="3"/>
  </w:num>
  <w:num w:numId="5" w16cid:durableId="953170340">
    <w:abstractNumId w:val="7"/>
  </w:num>
  <w:num w:numId="6" w16cid:durableId="321935209">
    <w:abstractNumId w:val="0"/>
  </w:num>
  <w:num w:numId="7" w16cid:durableId="109016866">
    <w:abstractNumId w:val="5"/>
  </w:num>
  <w:num w:numId="8" w16cid:durableId="342173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5F6"/>
    <w:rsid w:val="001617C6"/>
    <w:rsid w:val="001A7E72"/>
    <w:rsid w:val="002706A2"/>
    <w:rsid w:val="002E2AB3"/>
    <w:rsid w:val="003235F6"/>
    <w:rsid w:val="00564A73"/>
    <w:rsid w:val="00693325"/>
    <w:rsid w:val="006E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24226"/>
  <w15:chartTrackingRefBased/>
  <w15:docId w15:val="{911E0E7E-94AC-4470-84CD-127CDEFD6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235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235F6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235F6"/>
    <w:rPr>
      <w:rFonts w:ascii="Calibri" w:eastAsia="Calibri" w:hAnsi="Calibri" w:cs="Calibri"/>
      <w:b/>
      <w:bCs/>
      <w:lang w:val="es-ES"/>
    </w:rPr>
  </w:style>
  <w:style w:type="paragraph" w:styleId="Prrafodelista">
    <w:name w:val="List Paragraph"/>
    <w:basedOn w:val="Normal"/>
    <w:uiPriority w:val="34"/>
    <w:qFormat/>
    <w:rsid w:val="003235F6"/>
  </w:style>
  <w:style w:type="paragraph" w:styleId="Encabezado">
    <w:name w:val="header"/>
    <w:basedOn w:val="Normal"/>
    <w:link w:val="EncabezadoCar"/>
    <w:uiPriority w:val="99"/>
    <w:unhideWhenUsed/>
    <w:rsid w:val="003235F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35F6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3235F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993</Words>
  <Characters>5463</Characters>
  <Application>Microsoft Office Word</Application>
  <DocSecurity>0</DocSecurity>
  <Lines>45</Lines>
  <Paragraphs>12</Paragraphs>
  <ScaleCrop>false</ScaleCrop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</dc:creator>
  <cp:keywords/>
  <dc:description/>
  <cp:lastModifiedBy>GABRIEL</cp:lastModifiedBy>
  <cp:revision>6</cp:revision>
  <dcterms:created xsi:type="dcterms:W3CDTF">2023-03-03T14:48:00Z</dcterms:created>
  <dcterms:modified xsi:type="dcterms:W3CDTF">2023-03-03T14:56:00Z</dcterms:modified>
</cp:coreProperties>
</file>